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E0B" w:rsidRDefault="004D1E0B" w:rsidP="004D1E0B">
      <w:pPr>
        <w:spacing w:before="100" w:beforeAutospacing="1" w:after="100" w:afterAutospacing="1"/>
        <w:jc w:val="center"/>
        <w:rPr>
          <w:rFonts w:ascii="黑体" w:eastAsia="黑体" w:hAnsi="黑体" w:cs="宋体" w:hint="eastAsia"/>
          <w:sz w:val="32"/>
          <w:szCs w:val="32"/>
          <w:lang w:eastAsia="zh-CN"/>
        </w:rPr>
      </w:pPr>
    </w:p>
    <w:p w:rsidR="004D1E0B" w:rsidRPr="00C17E41" w:rsidRDefault="004D1E0B" w:rsidP="004D1E0B">
      <w:pPr>
        <w:spacing w:before="100" w:beforeAutospacing="1" w:after="100" w:afterAutospacing="1"/>
        <w:jc w:val="center"/>
        <w:rPr>
          <w:rFonts w:ascii="Times New Roman" w:eastAsia="方正小标宋简体" w:hAnsi="Times New Roman"/>
          <w:bCs/>
          <w:sz w:val="32"/>
          <w:lang w:eastAsia="zh-CN"/>
        </w:rPr>
      </w:pPr>
      <w:bookmarkStart w:id="0" w:name="_GoBack"/>
      <w:bookmarkEnd w:id="0"/>
      <w:r>
        <w:rPr>
          <w:rFonts w:ascii="黑体" w:eastAsia="黑体" w:hAnsi="黑体" w:cs="宋体" w:hint="eastAsia"/>
          <w:sz w:val="32"/>
          <w:szCs w:val="32"/>
          <w:lang w:eastAsia="zh-CN"/>
        </w:rPr>
        <w:t>附件1：</w:t>
      </w:r>
      <w:r w:rsidRPr="00C17E41">
        <w:rPr>
          <w:rFonts w:ascii="Times New Roman" w:eastAsia="方正小标宋简体" w:hAnsi="Times New Roman" w:hint="eastAsia"/>
          <w:bCs/>
          <w:sz w:val="32"/>
          <w:lang w:eastAsia="zh-CN"/>
        </w:rPr>
        <w:t>江苏省中小学教学研究第十三期课题评奖要求</w:t>
      </w:r>
    </w:p>
    <w:p w:rsidR="004D1E0B" w:rsidRDefault="004D1E0B" w:rsidP="004D1E0B">
      <w:pPr>
        <w:pStyle w:val="p0"/>
        <w:widowControl w:val="0"/>
        <w:ind w:firstLineChars="200" w:firstLine="640"/>
        <w:rPr>
          <w:rFonts w:ascii="黑体" w:eastAsia="黑体" w:hAnsi="黑体" w:cs="黑体"/>
          <w:bCs/>
          <w:sz w:val="32"/>
          <w:szCs w:val="32"/>
        </w:rPr>
      </w:pPr>
      <w:r>
        <w:rPr>
          <w:rFonts w:ascii="黑体" w:eastAsia="黑体" w:hAnsi="黑体" w:cs="黑体" w:hint="eastAsia"/>
          <w:bCs/>
          <w:sz w:val="32"/>
          <w:szCs w:val="32"/>
        </w:rPr>
        <w:t>一、评奖资格</w:t>
      </w:r>
    </w:p>
    <w:p w:rsidR="004D1E0B" w:rsidRDefault="004D1E0B" w:rsidP="004D1E0B">
      <w:pPr>
        <w:pStyle w:val="p0"/>
        <w:widowControl w:val="0"/>
        <w:ind w:firstLineChars="200" w:firstLine="640"/>
        <w:rPr>
          <w:rFonts w:ascii="仿宋" w:eastAsia="仿宋" w:hAnsi="仿宋" w:cs="仿宋"/>
          <w:sz w:val="32"/>
          <w:szCs w:val="32"/>
        </w:rPr>
      </w:pPr>
      <w:r>
        <w:rPr>
          <w:rFonts w:ascii="仿宋" w:eastAsia="仿宋" w:hAnsi="仿宋" w:cs="仿宋" w:hint="eastAsia"/>
          <w:sz w:val="32"/>
          <w:szCs w:val="32"/>
        </w:rPr>
        <w:t>已结题的江苏省中小学教学研究第十三期课题以及由于特殊原因滚动到第十三期的第十二期课题（需有我室开具的同意延期的书面证明）的研究成果均可参加此次评奖。各大市参与评奖的名额不限。</w:t>
      </w:r>
    </w:p>
    <w:p w:rsidR="004D1E0B" w:rsidRDefault="004D1E0B" w:rsidP="004D1E0B">
      <w:pPr>
        <w:pStyle w:val="p0"/>
        <w:widowControl w:val="0"/>
        <w:ind w:firstLineChars="200" w:firstLine="640"/>
        <w:rPr>
          <w:rFonts w:ascii="黑体" w:eastAsia="黑体" w:hAnsi="黑体" w:cs="黑体"/>
          <w:bCs/>
          <w:sz w:val="32"/>
          <w:szCs w:val="32"/>
        </w:rPr>
      </w:pPr>
      <w:r>
        <w:rPr>
          <w:rFonts w:ascii="黑体" w:eastAsia="黑体" w:hAnsi="黑体" w:cs="黑体" w:hint="eastAsia"/>
          <w:bCs/>
          <w:sz w:val="32"/>
          <w:szCs w:val="32"/>
        </w:rPr>
        <w:t>二、送评材料</w:t>
      </w:r>
    </w:p>
    <w:p w:rsidR="004D1E0B" w:rsidRDefault="004D1E0B" w:rsidP="004D1E0B">
      <w:pPr>
        <w:pStyle w:val="p0"/>
        <w:widowControl w:val="0"/>
        <w:ind w:firstLineChars="200" w:firstLine="640"/>
        <w:rPr>
          <w:rFonts w:ascii="仿宋" w:eastAsia="仿宋" w:hAnsi="仿宋" w:cs="仿宋"/>
          <w:sz w:val="32"/>
          <w:szCs w:val="32"/>
        </w:rPr>
      </w:pPr>
      <w:r>
        <w:rPr>
          <w:rFonts w:ascii="仿宋" w:eastAsia="仿宋" w:hAnsi="仿宋" w:cs="仿宋" w:hint="eastAsia"/>
          <w:sz w:val="32"/>
          <w:szCs w:val="32"/>
        </w:rPr>
        <w:t>参加评奖的课题需提供以下材料：</w:t>
      </w:r>
    </w:p>
    <w:p w:rsidR="004D1E0B" w:rsidRDefault="004D1E0B" w:rsidP="004D1E0B">
      <w:pPr>
        <w:pStyle w:val="p0"/>
        <w:widowControl w:val="0"/>
        <w:ind w:firstLineChars="200" w:firstLine="640"/>
        <w:rPr>
          <w:rFonts w:ascii="仿宋" w:eastAsia="仿宋" w:hAnsi="仿宋" w:cs="仿宋"/>
          <w:sz w:val="32"/>
          <w:szCs w:val="32"/>
        </w:rPr>
      </w:pPr>
      <w:r>
        <w:rPr>
          <w:rFonts w:eastAsia="仿宋" w:hint="eastAsia"/>
          <w:sz w:val="32"/>
          <w:szCs w:val="32"/>
        </w:rPr>
        <w:t>1.</w:t>
      </w:r>
      <w:r>
        <w:rPr>
          <w:rFonts w:ascii="仿宋" w:eastAsia="仿宋" w:hAnsi="仿宋" w:cs="仿宋" w:hint="eastAsia"/>
          <w:sz w:val="32"/>
          <w:szCs w:val="32"/>
        </w:rPr>
        <w:t>研究成果主件：研究（结题）报告、教研成果应用情况说明(主要说明成果的推广效果，限</w:t>
      </w:r>
      <w:r>
        <w:rPr>
          <w:rFonts w:eastAsia="仿宋"/>
          <w:sz w:val="32"/>
          <w:szCs w:val="32"/>
        </w:rPr>
        <w:t>1000</w:t>
      </w:r>
      <w:r>
        <w:rPr>
          <w:rFonts w:ascii="仿宋" w:eastAsia="仿宋" w:hAnsi="仿宋" w:cs="仿宋" w:hint="eastAsia"/>
          <w:sz w:val="32"/>
          <w:szCs w:val="32"/>
        </w:rPr>
        <w:t>字)。</w:t>
      </w:r>
    </w:p>
    <w:p w:rsidR="004D1E0B" w:rsidRDefault="004D1E0B" w:rsidP="004D1E0B">
      <w:pPr>
        <w:pStyle w:val="p0"/>
        <w:widowControl w:val="0"/>
        <w:ind w:firstLineChars="200" w:firstLine="640"/>
        <w:rPr>
          <w:rFonts w:ascii="仿宋" w:eastAsia="仿宋" w:hAnsi="仿宋" w:cs="仿宋"/>
          <w:sz w:val="32"/>
          <w:szCs w:val="32"/>
        </w:rPr>
      </w:pPr>
      <w:r>
        <w:rPr>
          <w:rFonts w:eastAsia="仿宋" w:hint="eastAsia"/>
          <w:sz w:val="32"/>
          <w:szCs w:val="32"/>
        </w:rPr>
        <w:t>2.</w:t>
      </w:r>
      <w:r>
        <w:rPr>
          <w:rFonts w:ascii="仿宋" w:eastAsia="仿宋" w:hAnsi="仿宋" w:cs="仿宋" w:hint="eastAsia"/>
          <w:sz w:val="32"/>
          <w:szCs w:val="32"/>
        </w:rPr>
        <w:t>研究成果附件：课题申报评审书、立项证书、开题论证书、中期评估表、结题论证书、结题证书、课题研究的其他相关成果（包括但不限于专著、省级及其以上发表或获奖的论文、教材、案例集、信息技术成果等）。</w:t>
      </w:r>
    </w:p>
    <w:p w:rsidR="004D1E0B" w:rsidRDefault="004D1E0B" w:rsidP="004D1E0B">
      <w:pPr>
        <w:pStyle w:val="p0"/>
        <w:widowControl w:val="0"/>
        <w:ind w:firstLineChars="200" w:firstLine="640"/>
        <w:rPr>
          <w:rFonts w:ascii="黑体" w:eastAsia="黑体" w:hAnsi="黑体" w:cs="黑体"/>
          <w:bCs/>
          <w:sz w:val="32"/>
          <w:szCs w:val="32"/>
        </w:rPr>
      </w:pPr>
      <w:r>
        <w:rPr>
          <w:rFonts w:ascii="黑体" w:eastAsia="黑体" w:hAnsi="黑体" w:cs="黑体" w:hint="eastAsia"/>
          <w:bCs/>
          <w:sz w:val="32"/>
          <w:szCs w:val="32"/>
        </w:rPr>
        <w:t>三、评奖要求</w:t>
      </w:r>
    </w:p>
    <w:p w:rsidR="004D1E0B" w:rsidRDefault="004D1E0B" w:rsidP="004D1E0B">
      <w:pPr>
        <w:pStyle w:val="p0"/>
        <w:widowControl w:val="0"/>
        <w:ind w:firstLineChars="200" w:firstLine="640"/>
        <w:rPr>
          <w:rFonts w:ascii="仿宋" w:eastAsia="仿宋" w:hAnsi="仿宋" w:cs="仿宋"/>
          <w:sz w:val="32"/>
          <w:szCs w:val="32"/>
        </w:rPr>
      </w:pPr>
      <w:r>
        <w:rPr>
          <w:rFonts w:ascii="仿宋" w:eastAsia="仿宋" w:hAnsi="仿宋" w:cs="仿宋" w:hint="eastAsia"/>
          <w:sz w:val="32"/>
          <w:szCs w:val="32"/>
        </w:rPr>
        <w:t>评奖课题必须坚持正确的政治方向，必须符合学术规范，在理论上有所探索或者突破，在实践上有所创新或对提高教育教学质量有明显作用，成果便于在更大范围内推广，有利于促进我省教育教学改革和发展。</w:t>
      </w:r>
    </w:p>
    <w:p w:rsidR="004D1E0B" w:rsidRDefault="004D1E0B" w:rsidP="004D1E0B">
      <w:pPr>
        <w:pStyle w:val="p0"/>
        <w:widowControl w:val="0"/>
        <w:ind w:firstLineChars="200" w:firstLine="640"/>
        <w:rPr>
          <w:rFonts w:ascii="仿宋" w:eastAsia="仿宋" w:hAnsi="仿宋" w:cs="仿宋"/>
          <w:sz w:val="32"/>
          <w:szCs w:val="32"/>
        </w:rPr>
      </w:pPr>
      <w:r>
        <w:rPr>
          <w:rFonts w:ascii="仿宋" w:eastAsia="仿宋" w:hAnsi="仿宋" w:cs="仿宋" w:hint="eastAsia"/>
          <w:sz w:val="32"/>
          <w:szCs w:val="32"/>
        </w:rPr>
        <w:t>有下列情况之一者，不能参加此次评奖。</w:t>
      </w:r>
    </w:p>
    <w:p w:rsidR="004D1E0B" w:rsidRDefault="004D1E0B" w:rsidP="004D1E0B">
      <w:pPr>
        <w:pStyle w:val="p0"/>
        <w:widowControl w:val="0"/>
        <w:ind w:firstLineChars="200" w:firstLine="640"/>
        <w:rPr>
          <w:rFonts w:ascii="仿宋" w:eastAsia="仿宋" w:hAnsi="仿宋" w:cs="仿宋"/>
          <w:sz w:val="32"/>
          <w:szCs w:val="32"/>
        </w:rPr>
      </w:pPr>
      <w:r>
        <w:rPr>
          <w:rFonts w:eastAsia="仿宋" w:hint="eastAsia"/>
          <w:sz w:val="32"/>
          <w:szCs w:val="32"/>
        </w:rPr>
        <w:t>1.</w:t>
      </w:r>
      <w:r>
        <w:rPr>
          <w:rFonts w:ascii="仿宋" w:eastAsia="仿宋" w:hAnsi="仿宋" w:cs="仿宋" w:hint="eastAsia"/>
          <w:sz w:val="32"/>
          <w:szCs w:val="32"/>
        </w:rPr>
        <w:t>主持人无工作单位或挂靠工作单位的；</w:t>
      </w:r>
    </w:p>
    <w:p w:rsidR="004D1E0B" w:rsidRDefault="004D1E0B" w:rsidP="004D1E0B">
      <w:pPr>
        <w:pStyle w:val="p0"/>
        <w:widowControl w:val="0"/>
        <w:ind w:firstLineChars="200" w:firstLine="640"/>
        <w:rPr>
          <w:rFonts w:ascii="仿宋" w:eastAsia="仿宋" w:hAnsi="仿宋" w:cs="仿宋"/>
          <w:sz w:val="32"/>
          <w:szCs w:val="32"/>
        </w:rPr>
      </w:pPr>
      <w:r>
        <w:rPr>
          <w:rFonts w:eastAsia="仿宋" w:hint="eastAsia"/>
          <w:sz w:val="32"/>
          <w:szCs w:val="32"/>
        </w:rPr>
        <w:t>2.</w:t>
      </w:r>
      <w:r>
        <w:rPr>
          <w:rFonts w:ascii="仿宋" w:eastAsia="仿宋" w:hAnsi="仿宋" w:cs="仿宋" w:hint="eastAsia"/>
          <w:sz w:val="32"/>
          <w:szCs w:val="32"/>
        </w:rPr>
        <w:t>课题主持人所承担的江苏省教研课题经费使用严重违反财务制</w:t>
      </w:r>
      <w:r>
        <w:rPr>
          <w:rFonts w:ascii="仿宋" w:eastAsia="仿宋" w:hAnsi="仿宋" w:cs="仿宋" w:hint="eastAsia"/>
          <w:sz w:val="32"/>
          <w:szCs w:val="32"/>
        </w:rPr>
        <w:lastRenderedPageBreak/>
        <w:t>度和规定的；</w:t>
      </w:r>
    </w:p>
    <w:p w:rsidR="004D1E0B" w:rsidRDefault="004D1E0B" w:rsidP="004D1E0B">
      <w:pPr>
        <w:pStyle w:val="p0"/>
        <w:widowControl w:val="0"/>
        <w:ind w:firstLineChars="200" w:firstLine="640"/>
        <w:rPr>
          <w:rFonts w:ascii="仿宋" w:eastAsia="仿宋" w:hAnsi="仿宋" w:cs="仿宋"/>
          <w:sz w:val="32"/>
          <w:szCs w:val="32"/>
        </w:rPr>
      </w:pPr>
      <w:r>
        <w:rPr>
          <w:rFonts w:eastAsia="仿宋" w:hint="eastAsia"/>
          <w:sz w:val="32"/>
          <w:szCs w:val="32"/>
        </w:rPr>
        <w:t>3.</w:t>
      </w:r>
      <w:r>
        <w:rPr>
          <w:rFonts w:ascii="仿宋" w:eastAsia="仿宋" w:hAnsi="仿宋" w:cs="仿宋" w:hint="eastAsia"/>
          <w:sz w:val="32"/>
          <w:szCs w:val="32"/>
        </w:rPr>
        <w:t>申报材料没有通过正常的申报程序的；</w:t>
      </w:r>
    </w:p>
    <w:p w:rsidR="004D1E0B" w:rsidRDefault="004D1E0B" w:rsidP="004D1E0B">
      <w:pPr>
        <w:pStyle w:val="p0"/>
        <w:widowControl w:val="0"/>
        <w:ind w:firstLineChars="200" w:firstLine="640"/>
        <w:rPr>
          <w:rFonts w:ascii="仿宋" w:eastAsia="仿宋" w:hAnsi="仿宋" w:cs="仿宋"/>
          <w:sz w:val="32"/>
          <w:szCs w:val="32"/>
        </w:rPr>
      </w:pPr>
      <w:r>
        <w:rPr>
          <w:rFonts w:eastAsia="仿宋" w:hint="eastAsia"/>
          <w:sz w:val="32"/>
          <w:szCs w:val="32"/>
        </w:rPr>
        <w:t>4.</w:t>
      </w:r>
      <w:r>
        <w:rPr>
          <w:rFonts w:ascii="仿宋" w:eastAsia="仿宋" w:hAnsi="仿宋" w:cs="仿宋" w:hint="eastAsia"/>
          <w:sz w:val="32"/>
          <w:szCs w:val="32"/>
        </w:rPr>
        <w:t>申报者同时申报两项以上（含两项）课题的。</w:t>
      </w:r>
    </w:p>
    <w:p w:rsidR="004D1E0B" w:rsidRDefault="004D1E0B" w:rsidP="004D1E0B">
      <w:pPr>
        <w:pStyle w:val="p0"/>
        <w:widowControl w:val="0"/>
        <w:ind w:firstLineChars="200" w:firstLine="640"/>
        <w:rPr>
          <w:rFonts w:ascii="黑体" w:eastAsia="黑体" w:hAnsi="黑体" w:cs="黑体"/>
          <w:bCs/>
          <w:sz w:val="32"/>
          <w:szCs w:val="32"/>
        </w:rPr>
      </w:pPr>
      <w:r>
        <w:rPr>
          <w:rFonts w:ascii="黑体" w:eastAsia="黑体" w:hAnsi="黑体" w:cs="黑体" w:hint="eastAsia"/>
          <w:bCs/>
          <w:sz w:val="32"/>
          <w:szCs w:val="32"/>
        </w:rPr>
        <w:t>四、申报方式</w:t>
      </w:r>
    </w:p>
    <w:p w:rsidR="004D1E0B" w:rsidRDefault="004D1E0B" w:rsidP="004D1E0B">
      <w:pPr>
        <w:ind w:firstLine="645"/>
        <w:rPr>
          <w:rFonts w:ascii="华文仿宋" w:eastAsia="华文仿宋" w:hAnsi="华文仿宋"/>
          <w:color w:val="000000"/>
          <w:sz w:val="32"/>
          <w:szCs w:val="32"/>
          <w:lang w:eastAsia="zh-CN"/>
        </w:rPr>
      </w:pPr>
      <w:r>
        <w:rPr>
          <w:rFonts w:ascii="仿宋" w:eastAsia="仿宋" w:hAnsi="仿宋" w:cs="仿宋" w:hint="eastAsia"/>
          <w:sz w:val="32"/>
          <w:szCs w:val="32"/>
          <w:lang w:eastAsia="zh-CN"/>
        </w:rPr>
        <w:t>课题负责人应主动申请参与评奖，按“学校—县（市、区）教研部门—设区市教研部门—省教科院教研室逐级申报；师范院校人员按“所在院（系）—校科研管理部门（科研处、社科处等）—省教科院教研室逐级申报。</w:t>
      </w:r>
    </w:p>
    <w:p w:rsidR="00525730" w:rsidRDefault="00525730">
      <w:pPr>
        <w:rPr>
          <w:lang w:eastAsia="zh-CN"/>
        </w:rPr>
      </w:pPr>
    </w:p>
    <w:sectPr w:rsidR="00525730" w:rsidSect="00A153EC">
      <w:footerReference w:type="default" r:id="rId7"/>
      <w:pgSz w:w="11906" w:h="16838" w:code="9"/>
      <w:pgMar w:top="1134" w:right="1134" w:bottom="1134" w:left="1134" w:header="170" w:footer="17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2AB" w:rsidRDefault="00F952AB" w:rsidP="004D1E0B">
      <w:r>
        <w:separator/>
      </w:r>
    </w:p>
  </w:endnote>
  <w:endnote w:type="continuationSeparator" w:id="0">
    <w:p w:rsidR="00F952AB" w:rsidRDefault="00F952AB" w:rsidP="004D1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3655088"/>
      <w:docPartObj>
        <w:docPartGallery w:val="Page Numbers (Bottom of Page)"/>
        <w:docPartUnique/>
      </w:docPartObj>
    </w:sdtPr>
    <w:sdtEndPr/>
    <w:sdtContent>
      <w:sdt>
        <w:sdtPr>
          <w:id w:val="-1669238322"/>
          <w:docPartObj>
            <w:docPartGallery w:val="Page Numbers (Top of Page)"/>
            <w:docPartUnique/>
          </w:docPartObj>
        </w:sdtPr>
        <w:sdtEndPr/>
        <w:sdtContent>
          <w:p w:rsidR="005A36A1" w:rsidRDefault="00F952AB">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D1E0B">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D1E0B">
              <w:rPr>
                <w:b/>
                <w:bCs/>
                <w:noProof/>
              </w:rPr>
              <w:t>2</w:t>
            </w:r>
            <w:r>
              <w:rPr>
                <w:b/>
                <w:bCs/>
                <w:sz w:val="24"/>
                <w:szCs w:val="24"/>
              </w:rPr>
              <w:fldChar w:fldCharType="end"/>
            </w:r>
          </w:p>
        </w:sdtContent>
      </w:sdt>
    </w:sdtContent>
  </w:sdt>
  <w:p w:rsidR="005A36A1" w:rsidRDefault="00F952A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2AB" w:rsidRDefault="00F952AB" w:rsidP="004D1E0B">
      <w:r>
        <w:separator/>
      </w:r>
    </w:p>
  </w:footnote>
  <w:footnote w:type="continuationSeparator" w:id="0">
    <w:p w:rsidR="00F952AB" w:rsidRDefault="00F952AB" w:rsidP="004D1E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C4C"/>
    <w:rsid w:val="00024C4C"/>
    <w:rsid w:val="004D1E0B"/>
    <w:rsid w:val="00525730"/>
    <w:rsid w:val="00F9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E0B"/>
    <w:rPr>
      <w:rFonts w:cs="Times New Roman"/>
      <w:kern w:val="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1E0B"/>
    <w:pPr>
      <w:widowControl w:val="0"/>
      <w:pBdr>
        <w:bottom w:val="single" w:sz="6" w:space="1" w:color="auto"/>
      </w:pBdr>
      <w:tabs>
        <w:tab w:val="center" w:pos="4153"/>
        <w:tab w:val="right" w:pos="8306"/>
      </w:tabs>
      <w:snapToGrid w:val="0"/>
      <w:jc w:val="center"/>
    </w:pPr>
    <w:rPr>
      <w:rFonts w:cstheme="minorBidi"/>
      <w:kern w:val="2"/>
      <w:sz w:val="18"/>
      <w:szCs w:val="18"/>
      <w:lang w:eastAsia="zh-CN" w:bidi="ar-SA"/>
    </w:rPr>
  </w:style>
  <w:style w:type="character" w:customStyle="1" w:styleId="Char">
    <w:name w:val="页眉 Char"/>
    <w:basedOn w:val="a0"/>
    <w:link w:val="a3"/>
    <w:uiPriority w:val="99"/>
    <w:rsid w:val="004D1E0B"/>
    <w:rPr>
      <w:sz w:val="18"/>
      <w:szCs w:val="18"/>
    </w:rPr>
  </w:style>
  <w:style w:type="paragraph" w:styleId="a4">
    <w:name w:val="footer"/>
    <w:basedOn w:val="a"/>
    <w:link w:val="Char0"/>
    <w:uiPriority w:val="99"/>
    <w:unhideWhenUsed/>
    <w:rsid w:val="004D1E0B"/>
    <w:pPr>
      <w:widowControl w:val="0"/>
      <w:tabs>
        <w:tab w:val="center" w:pos="4153"/>
        <w:tab w:val="right" w:pos="8306"/>
      </w:tabs>
      <w:snapToGrid w:val="0"/>
    </w:pPr>
    <w:rPr>
      <w:rFonts w:cstheme="minorBidi"/>
      <w:kern w:val="2"/>
      <w:sz w:val="18"/>
      <w:szCs w:val="18"/>
      <w:lang w:eastAsia="zh-CN" w:bidi="ar-SA"/>
    </w:rPr>
  </w:style>
  <w:style w:type="character" w:customStyle="1" w:styleId="Char0">
    <w:name w:val="页脚 Char"/>
    <w:basedOn w:val="a0"/>
    <w:link w:val="a4"/>
    <w:uiPriority w:val="99"/>
    <w:rsid w:val="004D1E0B"/>
    <w:rPr>
      <w:sz w:val="18"/>
      <w:szCs w:val="18"/>
    </w:rPr>
  </w:style>
  <w:style w:type="paragraph" w:customStyle="1" w:styleId="p0">
    <w:name w:val="p0"/>
    <w:basedOn w:val="a"/>
    <w:qFormat/>
    <w:rsid w:val="004D1E0B"/>
    <w:pPr>
      <w:jc w:val="both"/>
    </w:pPr>
    <w:rPr>
      <w:rFonts w:ascii="Times New Roman" w:eastAsia="宋体" w:hAnsi="Times New Roman"/>
      <w:sz w:val="21"/>
      <w:szCs w:val="21"/>
      <w:lang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E0B"/>
    <w:rPr>
      <w:rFonts w:cs="Times New Roman"/>
      <w:kern w:val="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1E0B"/>
    <w:pPr>
      <w:widowControl w:val="0"/>
      <w:pBdr>
        <w:bottom w:val="single" w:sz="6" w:space="1" w:color="auto"/>
      </w:pBdr>
      <w:tabs>
        <w:tab w:val="center" w:pos="4153"/>
        <w:tab w:val="right" w:pos="8306"/>
      </w:tabs>
      <w:snapToGrid w:val="0"/>
      <w:jc w:val="center"/>
    </w:pPr>
    <w:rPr>
      <w:rFonts w:cstheme="minorBidi"/>
      <w:kern w:val="2"/>
      <w:sz w:val="18"/>
      <w:szCs w:val="18"/>
      <w:lang w:eastAsia="zh-CN" w:bidi="ar-SA"/>
    </w:rPr>
  </w:style>
  <w:style w:type="character" w:customStyle="1" w:styleId="Char">
    <w:name w:val="页眉 Char"/>
    <w:basedOn w:val="a0"/>
    <w:link w:val="a3"/>
    <w:uiPriority w:val="99"/>
    <w:rsid w:val="004D1E0B"/>
    <w:rPr>
      <w:sz w:val="18"/>
      <w:szCs w:val="18"/>
    </w:rPr>
  </w:style>
  <w:style w:type="paragraph" w:styleId="a4">
    <w:name w:val="footer"/>
    <w:basedOn w:val="a"/>
    <w:link w:val="Char0"/>
    <w:uiPriority w:val="99"/>
    <w:unhideWhenUsed/>
    <w:rsid w:val="004D1E0B"/>
    <w:pPr>
      <w:widowControl w:val="0"/>
      <w:tabs>
        <w:tab w:val="center" w:pos="4153"/>
        <w:tab w:val="right" w:pos="8306"/>
      </w:tabs>
      <w:snapToGrid w:val="0"/>
    </w:pPr>
    <w:rPr>
      <w:rFonts w:cstheme="minorBidi"/>
      <w:kern w:val="2"/>
      <w:sz w:val="18"/>
      <w:szCs w:val="18"/>
      <w:lang w:eastAsia="zh-CN" w:bidi="ar-SA"/>
    </w:rPr>
  </w:style>
  <w:style w:type="character" w:customStyle="1" w:styleId="Char0">
    <w:name w:val="页脚 Char"/>
    <w:basedOn w:val="a0"/>
    <w:link w:val="a4"/>
    <w:uiPriority w:val="99"/>
    <w:rsid w:val="004D1E0B"/>
    <w:rPr>
      <w:sz w:val="18"/>
      <w:szCs w:val="18"/>
    </w:rPr>
  </w:style>
  <w:style w:type="paragraph" w:customStyle="1" w:styleId="p0">
    <w:name w:val="p0"/>
    <w:basedOn w:val="a"/>
    <w:qFormat/>
    <w:rsid w:val="004D1E0B"/>
    <w:pPr>
      <w:jc w:val="both"/>
    </w:pPr>
    <w:rPr>
      <w:rFonts w:ascii="Times New Roman" w:eastAsia="宋体" w:hAnsi="Times New Roman"/>
      <w:sz w:val="21"/>
      <w:szCs w:val="21"/>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91</Words>
  <Characters>524</Characters>
  <Application>Microsoft Office Word</Application>
  <DocSecurity>0</DocSecurity>
  <Lines>4</Lines>
  <Paragraphs>1</Paragraphs>
  <ScaleCrop>false</ScaleCrop>
  <Company>微软中国</Company>
  <LinksUpToDate>false</LinksUpToDate>
  <CharactersWithSpaces>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2023-07-27T07:55:00Z</dcterms:created>
  <dcterms:modified xsi:type="dcterms:W3CDTF">2023-07-27T07:55:00Z</dcterms:modified>
</cp:coreProperties>
</file>