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napToGrid w:val="0"/>
        <w:spacing w:line="1094" w:lineRule="atLeast"/>
        <w:jc w:val="center"/>
      </w:pPr>
      <w:r>
        <w:rPr>
          <w:rFonts w:ascii="仿宋_GB2312" w:eastAsia="仿宋_GB2312"/>
          <w:b/>
          <w:color w:val="FF0000"/>
          <w:sz w:val="96"/>
        </w:rPr>
        <w:t>泰兴市教育局文件</w:t>
      </w:r>
    </w:p>
    <w:p>
      <w:pPr>
        <w:snapToGrid w:val="0"/>
        <w:spacing w:line="856" w:lineRule="atLeast"/>
        <w:jc w:val="center"/>
        <w:rPr>
          <w:rFonts w:hint="eastAsia"/>
        </w:rPr>
      </w:pPr>
      <w:r>
        <w:rPr>
          <w:rFonts w:ascii="黑体" w:eastAsia="黑体"/>
          <w:color w:val="FF0000"/>
          <w:sz w:val="72"/>
        </w:rPr>
        <w:t>———————————</w:t>
      </w:r>
    </w:p>
    <w:p>
      <w:pPr>
        <w:pStyle w:val="12"/>
        <w:spacing w:before="0" w:beforeAutospacing="0" w:after="0" w:afterAutospacing="0" w:line="560" w:lineRule="exact"/>
        <w:jc w:val="center"/>
        <w:rPr>
          <w:rFonts w:hint="eastAsia" w:ascii="方正小标宋_GBK" w:hAnsi="方正小标宋_GBK" w:eastAsia="方正小标宋_GBK" w:cs="方正小标宋_GBK"/>
          <w:sz w:val="44"/>
          <w:szCs w:val="44"/>
          <w:lang w:eastAsia="zh-CN"/>
        </w:rPr>
      </w:pPr>
      <w:r>
        <w:rPr>
          <w:rFonts w:hint="eastAsia" w:ascii="方正小标宋_GBK" w:hAnsi="方正小标宋简体" w:eastAsia="方正小标宋_GBK"/>
          <w:sz w:val="44"/>
          <w:szCs w:val="44"/>
        </w:rPr>
        <w:t>市教育局关于做好</w:t>
      </w:r>
      <w:r>
        <w:rPr>
          <w:rFonts w:hint="eastAsia" w:ascii="方正小标宋_GBK" w:hAnsi="方正小标宋_GBK" w:eastAsia="方正小标宋_GBK" w:cs="方正小标宋_GBK"/>
          <w:sz w:val="44"/>
          <w:szCs w:val="44"/>
        </w:rPr>
        <w:t>202</w:t>
      </w:r>
      <w:r>
        <w:rPr>
          <w:rFonts w:hint="eastAsia" w:ascii="方正小标宋_GBK" w:hAnsi="方正小标宋_GBK" w:eastAsia="方正小标宋_GBK" w:cs="方正小标宋_GBK"/>
          <w:sz w:val="44"/>
          <w:szCs w:val="44"/>
          <w:lang w:val="en-US" w:eastAsia="zh-CN"/>
        </w:rPr>
        <w:t>5</w:t>
      </w:r>
      <w:r>
        <w:rPr>
          <w:rFonts w:hint="eastAsia" w:ascii="方正小标宋_GBK" w:hAnsi="方正小标宋_GBK" w:eastAsia="方正小标宋_GBK" w:cs="方正小标宋_GBK"/>
          <w:sz w:val="44"/>
          <w:szCs w:val="44"/>
        </w:rPr>
        <w:t>年中小学</w:t>
      </w:r>
      <w:r>
        <w:rPr>
          <w:rFonts w:hint="eastAsia" w:ascii="方正小标宋_GBK" w:hAnsi="方正小标宋_GBK" w:eastAsia="方正小标宋_GBK" w:cs="方正小标宋_GBK"/>
          <w:sz w:val="44"/>
          <w:szCs w:val="44"/>
          <w:lang w:eastAsia="zh-CN"/>
        </w:rPr>
        <w:t>（幼儿园）</w:t>
      </w:r>
    </w:p>
    <w:p>
      <w:pPr>
        <w:pStyle w:val="12"/>
        <w:spacing w:before="0" w:beforeAutospacing="0" w:after="0" w:afterAutospacing="0" w:line="560" w:lineRule="exact"/>
        <w:jc w:val="center"/>
        <w:rPr>
          <w:rFonts w:hint="eastAsia" w:ascii="方正小标宋_GBK" w:hAnsi="Times New Roman" w:eastAsia="方正小标宋_GBK"/>
          <w:sz w:val="44"/>
          <w:szCs w:val="44"/>
        </w:rPr>
      </w:pPr>
      <w:bookmarkStart w:id="0" w:name="_GoBack"/>
      <w:bookmarkEnd w:id="0"/>
      <w:r>
        <w:rPr>
          <w:rFonts w:hint="eastAsia" w:ascii="方正小标宋_GBK" w:hAnsi="方正小标宋_GBK" w:eastAsia="方正小标宋_GBK" w:cs="方正小标宋_GBK"/>
          <w:sz w:val="44"/>
          <w:szCs w:val="44"/>
        </w:rPr>
        <w:t>教师资格定期注册工作的通</w:t>
      </w:r>
      <w:r>
        <w:rPr>
          <w:rFonts w:hint="eastAsia" w:ascii="方正小标宋_GBK" w:hAnsi="方正小标宋简体" w:eastAsia="方正小标宋_GBK"/>
          <w:sz w:val="44"/>
          <w:szCs w:val="44"/>
        </w:rPr>
        <w:t>知</w:t>
      </w:r>
    </w:p>
    <w:p>
      <w:pPr>
        <w:adjustRightInd w:val="0"/>
        <w:snapToGrid w:val="0"/>
        <w:spacing w:line="580" w:lineRule="exact"/>
        <w:rPr>
          <w:rFonts w:eastAsia="仿宋_GB2312"/>
          <w:bCs/>
          <w:kern w:val="0"/>
          <w:sz w:val="32"/>
          <w:szCs w:val="32"/>
        </w:rPr>
      </w:pPr>
    </w:p>
    <w:p>
      <w:pPr>
        <w:adjustRightInd w:val="0"/>
        <w:snapToGrid w:val="0"/>
        <w:spacing w:line="600" w:lineRule="exac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各</w:t>
      </w:r>
      <w:r>
        <w:rPr>
          <w:rFonts w:hint="default" w:ascii="Times New Roman" w:hAnsi="Times New Roman" w:eastAsia="仿宋_GB2312" w:cs="Times New Roman"/>
          <w:bCs/>
          <w:kern w:val="0"/>
          <w:sz w:val="32"/>
          <w:szCs w:val="32"/>
          <w:lang w:eastAsia="zh-CN"/>
        </w:rPr>
        <w:t>中小学，有关幼儿园、民办学校</w:t>
      </w:r>
      <w:r>
        <w:rPr>
          <w:rFonts w:hint="default" w:ascii="Times New Roman" w:hAnsi="Times New Roman" w:eastAsia="仿宋_GB2312" w:cs="Times New Roman"/>
          <w:bCs/>
          <w:kern w:val="0"/>
          <w:sz w:val="32"/>
          <w:szCs w:val="32"/>
        </w:rPr>
        <w:t>：</w:t>
      </w:r>
    </w:p>
    <w:p>
      <w:pPr>
        <w:pStyle w:val="12"/>
        <w:spacing w:before="0" w:beforeAutospacing="0" w:after="0" w:afterAutospacing="0" w:line="600" w:lineRule="exact"/>
        <w:ind w:firstLine="640" w:firstLineChars="200"/>
        <w:jc w:val="both"/>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根据《教师法》《教师资格条例》《〈教师资格条例〉实施办法》和《</w:t>
      </w:r>
      <w:r>
        <w:rPr>
          <w:rFonts w:hint="default" w:ascii="Times New Roman" w:hAnsi="Times New Roman" w:eastAsia="仿宋_GB2312" w:cs="Times New Roman"/>
          <w:bCs/>
          <w:sz w:val="32"/>
          <w:szCs w:val="32"/>
          <w:lang w:val="en-US" w:eastAsia="zh-CN"/>
        </w:rPr>
        <w:t>市教育局</w:t>
      </w:r>
      <w:r>
        <w:rPr>
          <w:rFonts w:hint="default" w:ascii="Times New Roman" w:hAnsi="Times New Roman" w:eastAsia="仿宋_GB2312" w:cs="Times New Roman"/>
          <w:bCs/>
          <w:sz w:val="32"/>
          <w:szCs w:val="32"/>
        </w:rPr>
        <w:t>关于做好202</w:t>
      </w:r>
      <w:r>
        <w:rPr>
          <w:rFonts w:hint="default" w:ascii="Times New Roman" w:hAnsi="Times New Roman" w:eastAsia="仿宋_GB2312" w:cs="Times New Roman"/>
          <w:bCs/>
          <w:sz w:val="32"/>
          <w:szCs w:val="32"/>
          <w:lang w:val="en-US" w:eastAsia="zh-CN"/>
        </w:rPr>
        <w:t>5</w:t>
      </w:r>
      <w:r>
        <w:rPr>
          <w:rFonts w:hint="default" w:ascii="Times New Roman" w:hAnsi="Times New Roman" w:eastAsia="仿宋_GB2312" w:cs="Times New Roman"/>
          <w:bCs/>
          <w:sz w:val="32"/>
          <w:szCs w:val="32"/>
        </w:rPr>
        <w:t>年中小学</w:t>
      </w:r>
      <w:r>
        <w:rPr>
          <w:rFonts w:hint="default" w:ascii="Times New Roman" w:hAnsi="Times New Roman" w:eastAsia="仿宋_GB2312" w:cs="Times New Roman"/>
          <w:bCs/>
          <w:sz w:val="32"/>
          <w:szCs w:val="32"/>
          <w:lang w:eastAsia="zh-CN"/>
        </w:rPr>
        <w:t>（</w:t>
      </w:r>
      <w:r>
        <w:rPr>
          <w:rFonts w:hint="default" w:ascii="Times New Roman" w:hAnsi="Times New Roman" w:eastAsia="仿宋_GB2312" w:cs="Times New Roman"/>
          <w:bCs/>
          <w:sz w:val="32"/>
          <w:szCs w:val="32"/>
          <w:lang w:val="en-US" w:eastAsia="zh-CN"/>
        </w:rPr>
        <w:t>幼儿园</w:t>
      </w:r>
      <w:r>
        <w:rPr>
          <w:rFonts w:hint="default" w:ascii="Times New Roman" w:hAnsi="Times New Roman" w:eastAsia="仿宋_GB2312" w:cs="Times New Roman"/>
          <w:bCs/>
          <w:sz w:val="32"/>
          <w:szCs w:val="32"/>
          <w:lang w:eastAsia="zh-CN"/>
        </w:rPr>
        <w:t>）</w:t>
      </w:r>
      <w:r>
        <w:rPr>
          <w:rFonts w:hint="default" w:ascii="Times New Roman" w:hAnsi="Times New Roman" w:eastAsia="仿宋_GB2312" w:cs="Times New Roman"/>
          <w:bCs/>
          <w:sz w:val="32"/>
          <w:szCs w:val="32"/>
        </w:rPr>
        <w:t>教师资格定期注册工作的通知》（</w:t>
      </w:r>
      <w:r>
        <w:rPr>
          <w:rFonts w:hint="default" w:ascii="Times New Roman" w:hAnsi="Times New Roman" w:eastAsia="仿宋_GB2312" w:cs="Times New Roman"/>
          <w:bCs/>
          <w:sz w:val="32"/>
          <w:szCs w:val="30"/>
        </w:rPr>
        <w:t>泰教师〔2025〕12号</w:t>
      </w:r>
      <w:r>
        <w:rPr>
          <w:rFonts w:hint="default" w:ascii="Times New Roman" w:hAnsi="Times New Roman" w:eastAsia="仿宋_GB2312" w:cs="Times New Roman"/>
          <w:bCs/>
          <w:sz w:val="32"/>
          <w:szCs w:val="32"/>
        </w:rPr>
        <w:t>）等精神，现就做好202</w:t>
      </w:r>
      <w:r>
        <w:rPr>
          <w:rFonts w:hint="default" w:ascii="Times New Roman" w:hAnsi="Times New Roman" w:eastAsia="仿宋_GB2312" w:cs="Times New Roman"/>
          <w:bCs/>
          <w:sz w:val="32"/>
          <w:szCs w:val="32"/>
          <w:lang w:val="en-US" w:eastAsia="zh-CN"/>
        </w:rPr>
        <w:t>5</w:t>
      </w:r>
      <w:r>
        <w:rPr>
          <w:rFonts w:hint="default" w:ascii="Times New Roman" w:hAnsi="Times New Roman" w:eastAsia="仿宋_GB2312" w:cs="Times New Roman"/>
          <w:bCs/>
          <w:sz w:val="32"/>
          <w:szCs w:val="32"/>
        </w:rPr>
        <w:t>年</w:t>
      </w:r>
      <w:r>
        <w:rPr>
          <w:rFonts w:hint="default" w:ascii="Times New Roman" w:hAnsi="Times New Roman" w:eastAsia="仿宋_GB2312" w:cs="Times New Roman"/>
          <w:bCs/>
          <w:sz w:val="32"/>
          <w:szCs w:val="32"/>
          <w:lang w:val="en-US" w:eastAsia="zh-CN"/>
        </w:rPr>
        <w:t>泰兴市</w:t>
      </w:r>
      <w:r>
        <w:rPr>
          <w:rFonts w:hint="default" w:ascii="Times New Roman" w:hAnsi="Times New Roman" w:eastAsia="仿宋_GB2312" w:cs="Times New Roman"/>
          <w:bCs/>
          <w:sz w:val="32"/>
          <w:szCs w:val="32"/>
        </w:rPr>
        <w:t>中小学（幼儿园）教师资格定期注册工作有关事项通知如下。</w:t>
      </w:r>
    </w:p>
    <w:p>
      <w:pPr>
        <w:pStyle w:val="12"/>
        <w:widowControl w:val="0"/>
        <w:numPr>
          <w:ilvl w:val="0"/>
          <w:numId w:val="2"/>
        </w:numPr>
        <w:spacing w:before="0" w:beforeAutospacing="0" w:after="0" w:afterAutospacing="0"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注册对象</w:t>
      </w:r>
    </w:p>
    <w:p>
      <w:pPr>
        <w:pStyle w:val="12"/>
        <w:spacing w:before="0" w:beforeAutospacing="0" w:after="0" w:afterAutospacing="0" w:line="600" w:lineRule="exact"/>
        <w:ind w:firstLine="630"/>
        <w:rPr>
          <w:rFonts w:hint="default" w:ascii="Times New Roman" w:hAnsi="Times New Roman" w:eastAsia="仿宋_GB2312" w:cs="Times New Roman"/>
          <w:bCs/>
          <w:sz w:val="32"/>
          <w:szCs w:val="32"/>
          <w:lang w:eastAsia="zh-CN"/>
        </w:rPr>
      </w:pPr>
      <w:r>
        <w:rPr>
          <w:rFonts w:hint="default" w:ascii="Times New Roman" w:hAnsi="Times New Roman" w:eastAsia="仿宋_GB2312" w:cs="Times New Roman"/>
          <w:bCs/>
          <w:sz w:val="32"/>
          <w:szCs w:val="32"/>
        </w:rPr>
        <w:t>注册对象为我市公办普通中小学（含幼儿园、中等职业学校，下同）在编在</w:t>
      </w:r>
      <w:r>
        <w:rPr>
          <w:rFonts w:hint="default" w:ascii="Times New Roman" w:hAnsi="Times New Roman" w:eastAsia="仿宋_GB2312" w:cs="Times New Roman"/>
          <w:bCs/>
          <w:color w:val="auto"/>
          <w:sz w:val="32"/>
          <w:szCs w:val="32"/>
        </w:rPr>
        <w:t>岗教师</w:t>
      </w:r>
      <w:r>
        <w:rPr>
          <w:rFonts w:hint="default" w:ascii="Times New Roman" w:hAnsi="Times New Roman" w:eastAsia="仿宋_GB2312" w:cs="Times New Roman"/>
          <w:bCs/>
          <w:color w:val="auto"/>
          <w:sz w:val="32"/>
          <w:szCs w:val="32"/>
          <w:lang w:eastAsia="zh-CN"/>
        </w:rPr>
        <w:t>，泰兴市教育局审批</w:t>
      </w:r>
      <w:r>
        <w:rPr>
          <w:rFonts w:hint="default" w:ascii="Times New Roman" w:hAnsi="Times New Roman" w:eastAsia="仿宋_GB2312" w:cs="Times New Roman"/>
          <w:bCs/>
          <w:color w:val="auto"/>
          <w:sz w:val="32"/>
          <w:szCs w:val="32"/>
          <w:lang w:val="en-US" w:eastAsia="zh-CN"/>
        </w:rPr>
        <w:t>确定</w:t>
      </w:r>
      <w:r>
        <w:rPr>
          <w:rFonts w:hint="default" w:ascii="Times New Roman" w:hAnsi="Times New Roman" w:eastAsia="仿宋_GB2312" w:cs="Times New Roman"/>
          <w:bCs/>
          <w:color w:val="auto"/>
          <w:sz w:val="32"/>
          <w:szCs w:val="32"/>
          <w:lang w:eastAsia="zh-CN"/>
        </w:rPr>
        <w:t>的民办中小学校（含幼儿园、中等职业学校）在职在岗教师，</w:t>
      </w:r>
      <w:r>
        <w:rPr>
          <w:rFonts w:hint="default" w:ascii="Times New Roman" w:hAnsi="Times New Roman" w:eastAsia="仿宋_GB2312" w:cs="Times New Roman"/>
          <w:bCs/>
          <w:sz w:val="32"/>
          <w:szCs w:val="32"/>
        </w:rPr>
        <w:t>在教科研训部门、少年宫、电化教育馆等教育机构中专门从事教育教学相关工作并可评聘中小学、中职校教师系列职称的在编在岗人员，并同时符合以下条件之一者</w:t>
      </w:r>
      <w:r>
        <w:rPr>
          <w:rFonts w:hint="default" w:ascii="Times New Roman" w:hAnsi="Times New Roman" w:eastAsia="仿宋_GB2312" w:cs="Times New Roman"/>
          <w:bCs/>
          <w:sz w:val="32"/>
          <w:szCs w:val="32"/>
          <w:lang w:eastAsia="zh-CN"/>
        </w:rPr>
        <w:t>：</w:t>
      </w:r>
    </w:p>
    <w:p>
      <w:pPr>
        <w:pStyle w:val="12"/>
        <w:spacing w:before="0" w:beforeAutospacing="0" w:after="0" w:afterAutospacing="0" w:line="600" w:lineRule="exact"/>
        <w:ind w:firstLine="63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1.至202</w:t>
      </w:r>
      <w:r>
        <w:rPr>
          <w:rFonts w:hint="default" w:ascii="Times New Roman" w:hAnsi="Times New Roman" w:eastAsia="仿宋_GB2312" w:cs="Times New Roman"/>
          <w:bCs/>
          <w:sz w:val="32"/>
          <w:szCs w:val="32"/>
          <w:lang w:val="en-US" w:eastAsia="zh-CN"/>
        </w:rPr>
        <w:t>5年年底</w:t>
      </w:r>
      <w:r>
        <w:rPr>
          <w:rFonts w:hint="default" w:ascii="Times New Roman" w:hAnsi="Times New Roman" w:eastAsia="仿宋_GB2312" w:cs="Times New Roman"/>
          <w:bCs/>
          <w:sz w:val="32"/>
          <w:szCs w:val="32"/>
        </w:rPr>
        <w:t>距上次定期注册合格满5年；</w:t>
      </w:r>
    </w:p>
    <w:p>
      <w:pPr>
        <w:pStyle w:val="12"/>
        <w:spacing w:before="0" w:beforeAutospacing="0" w:after="0" w:afterAutospacing="0" w:line="600" w:lineRule="exact"/>
        <w:ind w:firstLine="63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2.试用期满且考核合格；</w:t>
      </w:r>
    </w:p>
    <w:p>
      <w:pPr>
        <w:pStyle w:val="12"/>
        <w:spacing w:before="0" w:beforeAutospacing="0" w:after="0" w:afterAutospacing="0" w:line="600" w:lineRule="exact"/>
        <w:ind w:firstLine="63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3.上一次注册结论为“暂缓注册”，现已达到注册合格条件。</w:t>
      </w:r>
    </w:p>
    <w:p>
      <w:pPr>
        <w:pStyle w:val="12"/>
        <w:spacing w:before="0" w:beforeAutospacing="0" w:after="0" w:afterAutospacing="0" w:line="560" w:lineRule="exact"/>
        <w:ind w:firstLine="63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上述教师包括专任教师，从事学校管理并承担教学任务的校级领导，符合学校岗位职数要求、又承担一门课程及以上教学任务的学校其他管理干部，承担实验教学工作的教师和担任心理健康教育工作的教师。</w:t>
      </w:r>
    </w:p>
    <w:p>
      <w:pPr>
        <w:pStyle w:val="12"/>
        <w:numPr>
          <w:ilvl w:val="0"/>
          <w:numId w:val="0"/>
        </w:numPr>
        <w:spacing w:before="0" w:beforeAutospacing="0" w:after="0" w:afterAutospacing="0" w:line="600" w:lineRule="exact"/>
        <w:ind w:firstLine="640" w:firstLineChars="200"/>
        <w:jc w:val="both"/>
        <w:rPr>
          <w:rFonts w:hint="default" w:ascii="Times New Roman" w:hAnsi="Times New Roman" w:eastAsia="仿宋_GB2312" w:cs="Times New Roman"/>
          <w:bCs/>
          <w:strike w:val="0"/>
          <w:dstrike w:val="0"/>
          <w:sz w:val="32"/>
          <w:szCs w:val="32"/>
        </w:rPr>
      </w:pPr>
      <w:r>
        <w:rPr>
          <w:rFonts w:hint="default" w:ascii="Times New Roman" w:hAnsi="Times New Roman" w:eastAsia="仿宋_GB2312" w:cs="Times New Roman"/>
          <w:bCs/>
          <w:sz w:val="32"/>
          <w:szCs w:val="32"/>
        </w:rPr>
        <w:t xml:space="preserve">此前曾参加过注册，目前由于任教学校或岗位调整，现不属于注册范围的，不需进行注册，其教师资格证书仍然有效。其他注册要求按照《江苏省2025年中小学教师资格定期注册公告》（下称《公告》）执行，《公告》网址： </w:t>
      </w:r>
      <w:r>
        <w:rPr>
          <w:rFonts w:hint="default" w:ascii="Times New Roman" w:hAnsi="Times New Roman" w:eastAsia="仿宋_GB2312" w:cs="Times New Roman"/>
          <w:bCs/>
          <w:strike w:val="0"/>
          <w:dstrike w:val="0"/>
          <w:sz w:val="32"/>
          <w:szCs w:val="32"/>
        </w:rPr>
        <w:fldChar w:fldCharType="begin"/>
      </w:r>
      <w:r>
        <w:rPr>
          <w:rFonts w:hint="default" w:ascii="Times New Roman" w:hAnsi="Times New Roman" w:eastAsia="仿宋_GB2312" w:cs="Times New Roman"/>
          <w:bCs/>
          <w:strike w:val="0"/>
          <w:dstrike w:val="0"/>
          <w:sz w:val="32"/>
          <w:szCs w:val="32"/>
        </w:rPr>
        <w:instrText xml:space="preserve"> HYPERLINK "https://www.jszg.edu.cn/pages/html/181/a7574062235791.html?t=1757407975000。" </w:instrText>
      </w:r>
      <w:r>
        <w:rPr>
          <w:rFonts w:hint="default" w:ascii="Times New Roman" w:hAnsi="Times New Roman" w:eastAsia="仿宋_GB2312" w:cs="Times New Roman"/>
          <w:bCs/>
          <w:strike w:val="0"/>
          <w:dstrike w:val="0"/>
          <w:sz w:val="32"/>
          <w:szCs w:val="32"/>
        </w:rPr>
        <w:fldChar w:fldCharType="separate"/>
      </w:r>
      <w:r>
        <w:rPr>
          <w:rStyle w:val="21"/>
          <w:rFonts w:hint="default" w:ascii="Times New Roman" w:hAnsi="Times New Roman" w:eastAsia="仿宋_GB2312" w:cs="Times New Roman"/>
          <w:bCs/>
          <w:strike w:val="0"/>
          <w:dstrike w:val="0"/>
          <w:sz w:val="32"/>
          <w:szCs w:val="32"/>
        </w:rPr>
        <w:t>https://www.jszg.edu.cn/pages/html/181/a7574062235791.html?t=1757407975000。</w:t>
      </w:r>
      <w:r>
        <w:rPr>
          <w:rFonts w:hint="default" w:ascii="Times New Roman" w:hAnsi="Times New Roman" w:eastAsia="仿宋_GB2312" w:cs="Times New Roman"/>
          <w:bCs/>
          <w:strike w:val="0"/>
          <w:dstrike w:val="0"/>
          <w:sz w:val="32"/>
          <w:szCs w:val="32"/>
        </w:rPr>
        <w:fldChar w:fldCharType="end"/>
      </w:r>
    </w:p>
    <w:p>
      <w:pPr>
        <w:pStyle w:val="12"/>
        <w:spacing w:before="0" w:beforeAutospacing="0" w:after="0" w:afterAutospacing="0" w:line="600" w:lineRule="exact"/>
        <w:ind w:firstLine="630"/>
        <w:rPr>
          <w:rFonts w:hint="default" w:ascii="Times New Roman" w:hAnsi="Times New Roman" w:eastAsia="黑体" w:cs="Times New Roman"/>
          <w:sz w:val="32"/>
          <w:szCs w:val="32"/>
        </w:rPr>
      </w:pPr>
      <w:r>
        <w:rPr>
          <w:rFonts w:hint="default" w:ascii="Times New Roman" w:hAnsi="Times New Roman" w:eastAsia="黑体" w:cs="Times New Roman"/>
          <w:sz w:val="32"/>
          <w:szCs w:val="32"/>
          <w:lang w:eastAsia="zh-CN"/>
        </w:rPr>
        <w:t>二</w:t>
      </w:r>
      <w:r>
        <w:rPr>
          <w:rFonts w:hint="default" w:ascii="Times New Roman" w:hAnsi="Times New Roman" w:eastAsia="黑体" w:cs="Times New Roman"/>
          <w:sz w:val="32"/>
          <w:szCs w:val="32"/>
        </w:rPr>
        <w:t>、注册流程</w:t>
      </w:r>
    </w:p>
    <w:p>
      <w:pPr>
        <w:pStyle w:val="12"/>
        <w:spacing w:before="0" w:beforeAutospacing="0" w:after="0" w:afterAutospacing="0" w:line="600" w:lineRule="exact"/>
        <w:ind w:firstLine="630"/>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1.个人申请。9月</w:t>
      </w:r>
      <w:r>
        <w:rPr>
          <w:rFonts w:hint="default" w:ascii="Times New Roman" w:hAnsi="Times New Roman" w:eastAsia="仿宋_GB2312" w:cs="Times New Roman"/>
          <w:sz w:val="32"/>
          <w:szCs w:val="32"/>
          <w:lang w:val="en-US" w:eastAsia="zh-CN"/>
        </w:rPr>
        <w:t>16</w:t>
      </w:r>
      <w:r>
        <w:rPr>
          <w:rFonts w:hint="default" w:ascii="Times New Roman" w:hAnsi="Times New Roman" w:eastAsia="仿宋_GB2312" w:cs="Times New Roman"/>
          <w:sz w:val="32"/>
          <w:szCs w:val="32"/>
        </w:rPr>
        <w:t>日至10月</w:t>
      </w:r>
      <w:r>
        <w:rPr>
          <w:rFonts w:hint="default" w:ascii="Times New Roman" w:hAnsi="Times New Roman" w:eastAsia="仿宋_GB2312" w:cs="Times New Roman"/>
          <w:sz w:val="32"/>
          <w:szCs w:val="32"/>
          <w:lang w:val="en-US" w:eastAsia="zh-CN"/>
        </w:rPr>
        <w:t>10</w:t>
      </w:r>
      <w:r>
        <w:rPr>
          <w:rFonts w:hint="default" w:ascii="Times New Roman" w:hAnsi="Times New Roman" w:eastAsia="仿宋_GB2312" w:cs="Times New Roman"/>
          <w:sz w:val="32"/>
          <w:szCs w:val="32"/>
        </w:rPr>
        <w:t>日（</w:t>
      </w:r>
      <w:r>
        <w:rPr>
          <w:rFonts w:hint="default" w:ascii="Times New Roman" w:hAnsi="Times New Roman" w:eastAsia="仿宋_GB2312" w:cs="Times New Roman"/>
          <w:sz w:val="32"/>
          <w:szCs w:val="32"/>
          <w:lang w:val="en-US" w:eastAsia="zh-CN"/>
        </w:rPr>
        <w:t>10月10日截止时间为</w:t>
      </w:r>
      <w:r>
        <w:rPr>
          <w:rFonts w:hint="default" w:ascii="Times New Roman" w:hAnsi="Times New Roman" w:eastAsia="仿宋_GB2312" w:cs="Times New Roman"/>
          <w:sz w:val="32"/>
          <w:szCs w:val="32"/>
        </w:rPr>
        <w:t>17</w:t>
      </w:r>
      <w:r>
        <w:rPr>
          <w:rFonts w:hint="default" w:ascii="Times New Roman" w:hAnsi="Times New Roman" w:eastAsia="仿宋_GB2312" w:cs="Times New Roman"/>
          <w:sz w:val="32"/>
          <w:szCs w:val="32"/>
          <w:lang w:eastAsia="zh-CN"/>
        </w:rPr>
        <w:t>时</w:t>
      </w:r>
      <w:r>
        <w:rPr>
          <w:rFonts w:hint="default" w:ascii="Times New Roman" w:hAnsi="Times New Roman" w:eastAsia="仿宋_GB2312" w:cs="Times New Roman"/>
          <w:sz w:val="32"/>
          <w:szCs w:val="32"/>
        </w:rPr>
        <w:t>），注册范围内教师通过“中国教师资格网”（www.jszg.edu.cn）进行定期注册申请</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申请人可访问中国教师资格网，具体操作请仔细阅读“网上办事”栏目下的“办事指南”。</w:t>
      </w:r>
    </w:p>
    <w:p>
      <w:pPr>
        <w:spacing w:line="600" w:lineRule="exact"/>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kern w:val="0"/>
          <w:sz w:val="32"/>
          <w:szCs w:val="32"/>
        </w:rPr>
        <w:t>2.</w:t>
      </w:r>
      <w:r>
        <w:rPr>
          <w:rFonts w:hint="default" w:ascii="Times New Roman" w:hAnsi="Times New Roman" w:eastAsia="仿宋_GB2312" w:cs="Times New Roman"/>
          <w:kern w:val="0"/>
          <w:sz w:val="32"/>
          <w:szCs w:val="32"/>
          <w:lang w:eastAsia="zh-CN"/>
        </w:rPr>
        <w:t>学校</w:t>
      </w:r>
      <w:r>
        <w:rPr>
          <w:rFonts w:hint="default" w:ascii="Times New Roman" w:hAnsi="Times New Roman" w:eastAsia="仿宋_GB2312" w:cs="Times New Roman"/>
          <w:kern w:val="0"/>
          <w:sz w:val="32"/>
          <w:szCs w:val="32"/>
        </w:rPr>
        <w:t>审核。</w:t>
      </w:r>
      <w:r>
        <w:rPr>
          <w:rFonts w:hint="default" w:ascii="Times New Roman" w:hAnsi="Times New Roman" w:eastAsia="仿宋_GB2312" w:cs="Times New Roman"/>
          <w:sz w:val="32"/>
          <w:szCs w:val="32"/>
        </w:rPr>
        <w:t>申请人所在</w:t>
      </w:r>
      <w:r>
        <w:rPr>
          <w:rFonts w:hint="default" w:ascii="Times New Roman" w:hAnsi="Times New Roman" w:eastAsia="仿宋_GB2312" w:cs="Times New Roman"/>
          <w:sz w:val="32"/>
          <w:szCs w:val="32"/>
          <w:lang w:eastAsia="zh-CN"/>
        </w:rPr>
        <w:t>学校</w:t>
      </w:r>
      <w:r>
        <w:rPr>
          <w:rFonts w:hint="default" w:ascii="Times New Roman" w:hAnsi="Times New Roman" w:eastAsia="仿宋_GB2312" w:cs="Times New Roman"/>
          <w:sz w:val="32"/>
          <w:szCs w:val="32"/>
        </w:rPr>
        <w:t>在10月</w:t>
      </w:r>
      <w:r>
        <w:rPr>
          <w:rFonts w:hint="default" w:ascii="Times New Roman" w:hAnsi="Times New Roman" w:eastAsia="仿宋_GB2312" w:cs="Times New Roman"/>
          <w:sz w:val="32"/>
          <w:szCs w:val="32"/>
          <w:lang w:val="en-US" w:eastAsia="zh-CN"/>
        </w:rPr>
        <w:t>15</w:t>
      </w:r>
      <w:r>
        <w:rPr>
          <w:rFonts w:hint="default" w:ascii="Times New Roman" w:hAnsi="Times New Roman" w:eastAsia="仿宋_GB2312" w:cs="Times New Roman"/>
          <w:sz w:val="32"/>
          <w:szCs w:val="32"/>
        </w:rPr>
        <w:t>日前完成材料</w:t>
      </w:r>
      <w:r>
        <w:rPr>
          <w:rFonts w:hint="default" w:ascii="Times New Roman" w:hAnsi="Times New Roman" w:eastAsia="仿宋_GB2312" w:cs="Times New Roman"/>
          <w:sz w:val="32"/>
          <w:szCs w:val="32"/>
          <w:lang w:eastAsia="zh-CN"/>
        </w:rPr>
        <w:t>确认</w:t>
      </w:r>
      <w:r>
        <w:rPr>
          <w:rFonts w:hint="default" w:ascii="Times New Roman" w:hAnsi="Times New Roman" w:eastAsia="仿宋_GB2312" w:cs="Times New Roman"/>
          <w:sz w:val="32"/>
          <w:szCs w:val="32"/>
        </w:rPr>
        <w:t>（教师资格证原件、申请表和学校最近签定的聘用合同或聘书复印件加盖</w:t>
      </w:r>
      <w:r>
        <w:rPr>
          <w:rFonts w:hint="default" w:ascii="Times New Roman" w:hAnsi="Times New Roman" w:eastAsia="仿宋_GB2312" w:cs="Times New Roman"/>
          <w:sz w:val="32"/>
          <w:szCs w:val="32"/>
          <w:lang w:eastAsia="zh-CN"/>
        </w:rPr>
        <w:t>学校公章</w:t>
      </w:r>
      <w:r>
        <w:rPr>
          <w:rFonts w:hint="default" w:ascii="Times New Roman" w:hAnsi="Times New Roman" w:eastAsia="仿宋_GB2312" w:cs="Times New Roman"/>
          <w:sz w:val="32"/>
          <w:szCs w:val="32"/>
        </w:rPr>
        <w:t>等）</w:t>
      </w:r>
      <w:r>
        <w:rPr>
          <w:rFonts w:hint="default" w:ascii="Times New Roman" w:hAnsi="Times New Roman" w:eastAsia="仿宋_GB2312" w:cs="Times New Roman"/>
          <w:sz w:val="32"/>
          <w:szCs w:val="32"/>
          <w:lang w:eastAsia="zh-CN"/>
        </w:rPr>
        <w:t>原件审核</w:t>
      </w:r>
      <w:r>
        <w:rPr>
          <w:rFonts w:hint="default" w:ascii="Times New Roman" w:hAnsi="Times New Roman" w:eastAsia="仿宋_GB2312" w:cs="Times New Roman"/>
          <w:sz w:val="32"/>
          <w:szCs w:val="32"/>
        </w:rPr>
        <w:t>确认以及网上审核确认工作，并填写《202</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年泰</w:t>
      </w:r>
      <w:r>
        <w:rPr>
          <w:rFonts w:hint="default" w:ascii="Times New Roman" w:hAnsi="Times New Roman" w:eastAsia="仿宋_GB2312" w:cs="Times New Roman"/>
          <w:sz w:val="32"/>
          <w:szCs w:val="32"/>
          <w:lang w:eastAsia="zh-CN"/>
        </w:rPr>
        <w:t>兴</w:t>
      </w:r>
      <w:r>
        <w:rPr>
          <w:rFonts w:hint="default" w:ascii="Times New Roman" w:hAnsi="Times New Roman" w:eastAsia="仿宋_GB2312" w:cs="Times New Roman"/>
          <w:sz w:val="32"/>
          <w:szCs w:val="32"/>
        </w:rPr>
        <w:t>市教师资格定期注册人员汇总表》（见附件1）。</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根据注册条件，申请人所在单位须如实提供申请定期注册人员的材料，应当提交的材料内容详见《公告》。</w:t>
      </w:r>
    </w:p>
    <w:p>
      <w:pPr>
        <w:spacing w:line="600" w:lineRule="exact"/>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根据注册条件，</w:t>
      </w:r>
      <w:r>
        <w:rPr>
          <w:rFonts w:hint="default" w:ascii="Times New Roman" w:hAnsi="Times New Roman" w:eastAsia="仿宋_GB2312" w:cs="Times New Roman"/>
          <w:sz w:val="32"/>
          <w:szCs w:val="32"/>
          <w:lang w:val="en-US" w:eastAsia="zh-CN"/>
        </w:rPr>
        <w:t>首次注册人员提供教师资格证原件、教师资格定期注册申请表（网上审核确认后下载打印，须申请人和学校法人签名并加盖公章）、学校最近签定的聘用合同复印件、普通话水平测试等级证书复印件等（见附件2）。</w:t>
      </w:r>
    </w:p>
    <w:p>
      <w:pPr>
        <w:tabs>
          <w:tab w:val="center" w:pos="4153"/>
        </w:tabs>
        <w:spacing w:line="580" w:lineRule="exact"/>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非首次注册人员提供</w:t>
      </w:r>
      <w:r>
        <w:rPr>
          <w:rFonts w:hint="default" w:ascii="Times New Roman" w:hAnsi="Times New Roman" w:eastAsia="仿宋_GB2312" w:cs="Times New Roman"/>
          <w:sz w:val="32"/>
          <w:szCs w:val="32"/>
          <w:lang w:val="en-US" w:eastAsia="zh-CN"/>
        </w:rPr>
        <w:tab/>
      </w:r>
      <w:r>
        <w:rPr>
          <w:rFonts w:hint="default" w:ascii="Times New Roman" w:hAnsi="Times New Roman" w:eastAsia="仿宋_GB2312" w:cs="Times New Roman"/>
          <w:sz w:val="32"/>
          <w:szCs w:val="32"/>
          <w:lang w:val="en-US" w:eastAsia="zh-CN"/>
        </w:rPr>
        <w:t>教师资格证原件、教师资格定期注册申请表（要求同上）、</w:t>
      </w:r>
      <w:r>
        <w:rPr>
          <w:rFonts w:hint="default" w:ascii="Times New Roman" w:hAnsi="Times New Roman" w:eastAsia="仿宋_GB2312" w:cs="Times New Roman"/>
          <w:sz w:val="32"/>
          <w:szCs w:val="32"/>
        </w:rPr>
        <w:t>师德表现、身心健康、考核结果、继续教育学时数等基本情况</w:t>
      </w:r>
      <w:r>
        <w:rPr>
          <w:rFonts w:hint="default" w:ascii="Times New Roman" w:hAnsi="Times New Roman" w:eastAsia="仿宋_GB2312" w:cs="Times New Roman"/>
          <w:sz w:val="32"/>
          <w:szCs w:val="32"/>
          <w:lang w:eastAsia="zh-CN"/>
        </w:rPr>
        <w:t>（见附件</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w:t>
      </w:r>
    </w:p>
    <w:p>
      <w:pPr>
        <w:numPr>
          <w:ilvl w:val="0"/>
          <w:numId w:val="0"/>
        </w:numPr>
        <w:adjustRightInd w:val="0"/>
        <w:snapToGrid w:val="0"/>
        <w:spacing w:line="580" w:lineRule="exact"/>
        <w:ind w:firstLine="640" w:firstLineChars="200"/>
        <w:jc w:val="both"/>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val="en-US" w:eastAsia="zh-CN"/>
        </w:rPr>
        <w:t>3.</w:t>
      </w:r>
      <w:r>
        <w:rPr>
          <w:rFonts w:hint="default" w:ascii="Times New Roman" w:hAnsi="Times New Roman" w:eastAsia="仿宋_GB2312" w:cs="Times New Roman"/>
          <w:kern w:val="0"/>
          <w:sz w:val="32"/>
          <w:szCs w:val="32"/>
          <w:lang w:eastAsia="zh-CN"/>
        </w:rPr>
        <w:t>材料报送</w:t>
      </w:r>
      <w:r>
        <w:rPr>
          <w:rFonts w:hint="default" w:ascii="Times New Roman" w:hAnsi="Times New Roman" w:eastAsia="仿宋_GB2312" w:cs="Times New Roman"/>
          <w:kern w:val="0"/>
          <w:sz w:val="32"/>
          <w:szCs w:val="32"/>
        </w:rPr>
        <w:t>。</w:t>
      </w:r>
    </w:p>
    <w:p>
      <w:pPr>
        <w:numPr>
          <w:ilvl w:val="0"/>
          <w:numId w:val="0"/>
        </w:numPr>
        <w:adjustRightInd w:val="0"/>
        <w:snapToGrid w:val="0"/>
        <w:spacing w:line="580" w:lineRule="exact"/>
        <w:ind w:firstLine="640" w:firstLineChars="200"/>
        <w:jc w:val="both"/>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（1）申请人提交的申请表一式两份，网上A4纸打印；</w:t>
      </w:r>
    </w:p>
    <w:p>
      <w:pPr>
        <w:numPr>
          <w:ilvl w:val="0"/>
          <w:numId w:val="0"/>
        </w:numPr>
        <w:adjustRightInd w:val="0"/>
        <w:snapToGrid w:val="0"/>
        <w:spacing w:line="580" w:lineRule="exact"/>
        <w:ind w:firstLine="640" w:firstLineChars="200"/>
        <w:jc w:val="both"/>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（2）学校填写的汇总表一份及电子稿（附件1）；</w:t>
      </w:r>
    </w:p>
    <w:p>
      <w:pPr>
        <w:numPr>
          <w:ilvl w:val="0"/>
          <w:numId w:val="0"/>
        </w:numPr>
        <w:adjustRightInd w:val="0"/>
        <w:snapToGrid w:val="0"/>
        <w:spacing w:line="580" w:lineRule="exact"/>
        <w:ind w:firstLine="640" w:firstLineChars="200"/>
        <w:jc w:val="both"/>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kern w:val="2"/>
          <w:sz w:val="32"/>
          <w:szCs w:val="32"/>
          <w:highlight w:val="none"/>
          <w:lang w:val="en-US" w:eastAsia="zh-CN" w:bidi="ar-SA"/>
        </w:rPr>
        <w:t>（3）学校初审的材料</w:t>
      </w:r>
      <w:r>
        <w:rPr>
          <w:rFonts w:hint="default" w:ascii="Times New Roman" w:hAnsi="Times New Roman" w:eastAsia="仿宋_GB2312" w:cs="Times New Roman"/>
          <w:sz w:val="32"/>
          <w:szCs w:val="32"/>
          <w:lang w:val="en-US" w:eastAsia="zh-CN"/>
        </w:rPr>
        <w:t>首次注册人员参照附件2、非首次注册人员参照附件3提交注册申报材料，附件2、3中提及的材料，均须经学校对照原件逐一审核，报送相关材料复印件，学校审核人要手写签名并加盖学校公章，确保材料的真实性。</w:t>
      </w:r>
    </w:p>
    <w:p>
      <w:pPr>
        <w:numPr>
          <w:ilvl w:val="0"/>
          <w:numId w:val="0"/>
        </w:numPr>
        <w:adjustRightInd w:val="0"/>
        <w:snapToGrid w:val="0"/>
        <w:spacing w:line="580" w:lineRule="exact"/>
        <w:ind w:firstLine="640" w:firstLineChars="200"/>
        <w:jc w:val="both"/>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kern w:val="2"/>
          <w:sz w:val="32"/>
          <w:szCs w:val="32"/>
          <w:highlight w:val="none"/>
          <w:lang w:val="en-US" w:eastAsia="zh-CN" w:bidi="ar-SA"/>
        </w:rPr>
        <w:t>各学校于10月21—22日将上述材料集中报送至市教育局人事科。</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民办学校首次注册且教师资格证书是在2008年以前颁发或无法提供中国教师资格网教师资格证书查询证明的教师，须要提供《教师资格证书认定申请表》复印件（加盖档案管理部门公章）。聘用情况、师德考核情况等可由申请人所在单位统一出具相关证明。</w:t>
      </w:r>
    </w:p>
    <w:p>
      <w:pPr>
        <w:pStyle w:val="12"/>
        <w:spacing w:before="0" w:beforeAutospacing="0" w:after="0" w:afterAutospacing="0" w:line="600" w:lineRule="exact"/>
        <w:ind w:firstLine="630"/>
        <w:rPr>
          <w:rFonts w:hint="default" w:ascii="Times New Roman" w:hAnsi="Times New Roman" w:eastAsia="黑体" w:cs="Times New Roman"/>
          <w:sz w:val="32"/>
          <w:szCs w:val="32"/>
        </w:rPr>
      </w:pPr>
      <w:r>
        <w:rPr>
          <w:rFonts w:hint="default" w:ascii="Times New Roman" w:hAnsi="Times New Roman" w:eastAsia="黑体" w:cs="Times New Roman"/>
          <w:sz w:val="32"/>
          <w:szCs w:val="32"/>
          <w:lang w:eastAsia="zh-CN"/>
        </w:rPr>
        <w:t>三</w:t>
      </w:r>
      <w:r>
        <w:rPr>
          <w:rFonts w:hint="default" w:ascii="Times New Roman" w:hAnsi="Times New Roman" w:eastAsia="黑体" w:cs="Times New Roman"/>
          <w:sz w:val="32"/>
          <w:szCs w:val="32"/>
        </w:rPr>
        <w:t>、工作要求</w:t>
      </w:r>
    </w:p>
    <w:p>
      <w:pPr>
        <w:spacing w:line="600" w:lineRule="exact"/>
        <w:ind w:firstLine="640" w:firstLineChars="200"/>
        <w:rPr>
          <w:rFonts w:hint="default" w:ascii="Times New Roman" w:hAnsi="Times New Roman" w:eastAsia="仿宋_GB2312" w:cs="Times New Roman"/>
          <w:kern w:val="2"/>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.做好宣传准备。</w:t>
      </w:r>
      <w:r>
        <w:rPr>
          <w:rFonts w:hint="default" w:ascii="Times New Roman" w:hAnsi="Times New Roman" w:eastAsia="仿宋_GB2312" w:cs="Times New Roman"/>
          <w:sz w:val="32"/>
          <w:szCs w:val="32"/>
          <w:lang w:eastAsia="zh-CN"/>
        </w:rPr>
        <w:t>各学校要</w:t>
      </w:r>
      <w:r>
        <w:rPr>
          <w:rFonts w:hint="default" w:ascii="Times New Roman" w:hAnsi="Times New Roman" w:eastAsia="仿宋_GB2312" w:cs="Times New Roman"/>
          <w:sz w:val="32"/>
          <w:szCs w:val="32"/>
        </w:rPr>
        <w:t>广泛宣传国家和省教师资格定期注册的有关规定，让广大相关教师准确了解注册范围、注册程序、注册时间、注册需要提供的材料等，减少因信息不对称造成的漏报、补报现象。注册范围内的教师无故逾期不申请定期注册，按照注册不合格处理。</w:t>
      </w:r>
    </w:p>
    <w:p>
      <w:pPr>
        <w:pStyle w:val="12"/>
        <w:spacing w:before="0" w:beforeAutospacing="0" w:after="0" w:afterAutospacing="0" w:line="600" w:lineRule="exact"/>
        <w:ind w:firstLine="630"/>
        <w:jc w:val="both"/>
        <w:rPr>
          <w:rFonts w:hint="default" w:ascii="Times New Roman" w:hAnsi="Times New Roman" w:eastAsia="仿宋_GB2312" w:cs="Times New Roman"/>
          <w:sz w:val="32"/>
          <w:szCs w:val="32"/>
        </w:rPr>
      </w:pPr>
      <w:r>
        <w:rPr>
          <w:rFonts w:hint="default" w:ascii="Times New Roman" w:hAnsi="Times New Roman" w:eastAsia="仿宋_GB2312" w:cs="Times New Roman"/>
          <w:kern w:val="2"/>
          <w:sz w:val="32"/>
          <w:szCs w:val="32"/>
          <w:lang w:val="en-US" w:eastAsia="zh-CN"/>
        </w:rPr>
        <w:t>2</w:t>
      </w:r>
      <w:r>
        <w:rPr>
          <w:rFonts w:hint="default" w:ascii="Times New Roman" w:hAnsi="Times New Roman" w:eastAsia="仿宋_GB2312" w:cs="Times New Roman"/>
          <w:kern w:val="2"/>
          <w:sz w:val="32"/>
          <w:szCs w:val="32"/>
        </w:rPr>
        <w:t>.</w:t>
      </w:r>
      <w:r>
        <w:rPr>
          <w:rFonts w:hint="default" w:ascii="Times New Roman" w:hAnsi="Times New Roman" w:eastAsia="仿宋_GB2312" w:cs="Times New Roman"/>
          <w:bCs/>
          <w:kern w:val="2"/>
          <w:sz w:val="32"/>
          <w:szCs w:val="32"/>
        </w:rPr>
        <w:t>把握政策标准。</w:t>
      </w:r>
      <w:r>
        <w:rPr>
          <w:rFonts w:hint="default" w:ascii="Times New Roman" w:hAnsi="Times New Roman" w:eastAsia="仿宋_GB2312" w:cs="Times New Roman"/>
          <w:sz w:val="32"/>
          <w:szCs w:val="32"/>
        </w:rPr>
        <w:t>开展定期注册工作，要严格按照国家和省教师资格定期注册相关政策，以及《教师资格认定特殊情况及不规范问题在中小学教师资格定期注册制度试点工作中的处理办法》（教资字〔2016〕2号）中关于教师资格定期注册工作的有关规定执行，确保我市</w:t>
      </w:r>
      <w:r>
        <w:rPr>
          <w:rFonts w:hint="default" w:ascii="Times New Roman" w:hAnsi="Times New Roman" w:eastAsia="仿宋_GB2312" w:cs="Times New Roman"/>
          <w:sz w:val="32"/>
          <w:szCs w:val="32"/>
          <w:lang w:val="en-US" w:eastAsia="zh-CN"/>
        </w:rPr>
        <w:t>2025年</w:t>
      </w:r>
      <w:r>
        <w:rPr>
          <w:rFonts w:hint="default" w:ascii="Times New Roman" w:hAnsi="Times New Roman" w:eastAsia="仿宋_GB2312" w:cs="Times New Roman"/>
          <w:sz w:val="32"/>
          <w:szCs w:val="32"/>
        </w:rPr>
        <w:t>中小学教师资格定期注册工作顺利进行。</w:t>
      </w:r>
    </w:p>
    <w:p>
      <w:pPr>
        <w:pStyle w:val="12"/>
        <w:spacing w:before="0" w:beforeAutospacing="0" w:after="0" w:afterAutospacing="0" w:line="600" w:lineRule="exact"/>
        <w:ind w:firstLine="63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.深入调查摸底。各</w:t>
      </w:r>
      <w:r>
        <w:rPr>
          <w:rFonts w:hint="default" w:ascii="Times New Roman" w:hAnsi="Times New Roman" w:eastAsia="仿宋_GB2312" w:cs="Times New Roman"/>
          <w:sz w:val="32"/>
          <w:szCs w:val="32"/>
          <w:lang w:val="en-US" w:eastAsia="zh-CN"/>
        </w:rPr>
        <w:t>学校</w:t>
      </w:r>
      <w:r>
        <w:rPr>
          <w:rFonts w:hint="default" w:ascii="Times New Roman" w:hAnsi="Times New Roman" w:eastAsia="仿宋_GB2312" w:cs="Times New Roman"/>
          <w:sz w:val="32"/>
          <w:szCs w:val="32"/>
        </w:rPr>
        <w:t>要对当前</w:t>
      </w:r>
      <w:r>
        <w:rPr>
          <w:rFonts w:hint="default" w:ascii="Times New Roman" w:hAnsi="Times New Roman" w:eastAsia="仿宋_GB2312" w:cs="Times New Roman"/>
          <w:sz w:val="32"/>
          <w:szCs w:val="32"/>
          <w:lang w:val="en-US" w:eastAsia="zh-CN"/>
        </w:rPr>
        <w:t>本校</w:t>
      </w:r>
      <w:r>
        <w:rPr>
          <w:rFonts w:hint="default" w:ascii="Times New Roman" w:hAnsi="Times New Roman" w:eastAsia="仿宋_GB2312" w:cs="Times New Roman"/>
          <w:sz w:val="32"/>
          <w:szCs w:val="32"/>
        </w:rPr>
        <w:t>中小学</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幼儿园</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教师持证情况进行全面调查摸底。省教育厅将对定期注册申请人的违法犯罪情况统一开展核查。各</w:t>
      </w:r>
      <w:r>
        <w:rPr>
          <w:rFonts w:hint="default" w:ascii="Times New Roman" w:hAnsi="Times New Roman" w:eastAsia="仿宋_GB2312" w:cs="Times New Roman"/>
          <w:sz w:val="32"/>
          <w:szCs w:val="32"/>
          <w:lang w:eastAsia="zh-CN"/>
        </w:rPr>
        <w:t>确认点</w:t>
      </w:r>
      <w:r>
        <w:rPr>
          <w:rFonts w:hint="default" w:ascii="Times New Roman" w:hAnsi="Times New Roman" w:eastAsia="仿宋_GB2312" w:cs="Times New Roman"/>
          <w:sz w:val="32"/>
          <w:szCs w:val="32"/>
        </w:rPr>
        <w:t>要对照定期注册有关政策，对查出存在违法犯罪记录的人员进行认真审核，根据具体事实按照相关规定作出</w:t>
      </w:r>
      <w:r>
        <w:rPr>
          <w:rFonts w:hint="default" w:ascii="Times New Roman" w:hAnsi="Times New Roman" w:eastAsia="仿宋_GB2312" w:cs="Times New Roman"/>
          <w:sz w:val="32"/>
          <w:szCs w:val="32"/>
          <w:lang w:eastAsia="zh-CN"/>
        </w:rPr>
        <w:t>学校初审</w:t>
      </w:r>
      <w:r>
        <w:rPr>
          <w:rFonts w:hint="default" w:ascii="Times New Roman" w:hAnsi="Times New Roman" w:eastAsia="仿宋_GB2312" w:cs="Times New Roman"/>
          <w:sz w:val="32"/>
          <w:szCs w:val="32"/>
        </w:rPr>
        <w:t>注册</w:t>
      </w:r>
      <w:r>
        <w:rPr>
          <w:rFonts w:hint="default" w:ascii="Times New Roman" w:hAnsi="Times New Roman" w:eastAsia="仿宋_GB2312" w:cs="Times New Roman"/>
          <w:sz w:val="32"/>
          <w:szCs w:val="32"/>
          <w:lang w:eastAsia="zh-CN"/>
        </w:rPr>
        <w:t>意见</w:t>
      </w:r>
      <w:r>
        <w:rPr>
          <w:rFonts w:hint="default" w:ascii="Times New Roman" w:hAnsi="Times New Roman" w:eastAsia="仿宋_GB2312" w:cs="Times New Roman"/>
          <w:sz w:val="32"/>
          <w:szCs w:val="32"/>
        </w:rPr>
        <w:t>。</w:t>
      </w:r>
    </w:p>
    <w:p>
      <w:pPr>
        <w:pStyle w:val="12"/>
        <w:spacing w:before="0" w:beforeAutospacing="0" w:after="0" w:afterAutospacing="0" w:line="600" w:lineRule="exact"/>
        <w:ind w:firstLine="630"/>
        <w:jc w:val="both"/>
        <w:rPr>
          <w:rFonts w:hint="default" w:ascii="Times New Roman" w:hAnsi="Times New Roman" w:eastAsia="仿宋_GB2312" w:cs="Times New Roman"/>
          <w:sz w:val="32"/>
          <w:szCs w:val="32"/>
        </w:rPr>
      </w:pPr>
      <w:r>
        <w:rPr>
          <w:rFonts w:hint="default" w:ascii="Times New Roman" w:hAnsi="Times New Roman" w:eastAsia="仿宋_GB2312" w:cs="Times New Roman"/>
          <w:kern w:val="2"/>
          <w:sz w:val="32"/>
          <w:szCs w:val="32"/>
        </w:rPr>
        <w:t>4.</w:t>
      </w:r>
      <w:r>
        <w:rPr>
          <w:rFonts w:hint="default" w:ascii="Times New Roman" w:hAnsi="Times New Roman" w:eastAsia="仿宋_GB2312" w:cs="Times New Roman"/>
          <w:kern w:val="2"/>
          <w:sz w:val="32"/>
          <w:szCs w:val="32"/>
          <w:lang w:val="en-US" w:eastAsia="zh-CN"/>
        </w:rPr>
        <w:t>强化结果运用</w:t>
      </w:r>
      <w:r>
        <w:rPr>
          <w:rFonts w:hint="default" w:ascii="Times New Roman" w:hAnsi="Times New Roman" w:eastAsia="仿宋_GB2312" w:cs="Times New Roman"/>
          <w:kern w:val="2"/>
          <w:sz w:val="32"/>
          <w:szCs w:val="32"/>
        </w:rPr>
        <w:t>。</w:t>
      </w:r>
      <w:r>
        <w:rPr>
          <w:rFonts w:hint="default" w:ascii="Times New Roman" w:hAnsi="Times New Roman" w:eastAsia="仿宋_GB2312" w:cs="Times New Roman"/>
          <w:sz w:val="32"/>
          <w:szCs w:val="32"/>
        </w:rPr>
        <w:t>各</w:t>
      </w:r>
      <w:r>
        <w:rPr>
          <w:rFonts w:hint="default" w:ascii="Times New Roman" w:hAnsi="Times New Roman" w:eastAsia="仿宋_GB2312" w:cs="Times New Roman"/>
          <w:sz w:val="32"/>
          <w:szCs w:val="32"/>
          <w:lang w:eastAsia="zh-CN"/>
        </w:rPr>
        <w:t>学校</w:t>
      </w:r>
      <w:r>
        <w:rPr>
          <w:rFonts w:hint="default" w:ascii="Times New Roman" w:hAnsi="Times New Roman" w:eastAsia="仿宋_GB2312" w:cs="Times New Roman"/>
          <w:sz w:val="32"/>
          <w:szCs w:val="32"/>
        </w:rPr>
        <w:t>要加强对定期注册结果运用情况的落实和检查。申请人隐瞒有关情况或提供虚假材料申请教师资格注册的，情节较重的暂缓注册，情节严重的注册不合格；已经注册的，撤销注册。其中如发现提供的教师资格证书为假证的，将按《教师资格条例》第十九条，以弄虚作假、骗取教师资格处理。暂缓注册、注册不合格的教师，不得评聘高一级教师职务或晋升高一级岗位等级。注册不合格的教师，不得继续从事教育教学工作。</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kern w:val="2"/>
          <w:sz w:val="32"/>
          <w:szCs w:val="32"/>
          <w:highlight w:val="none"/>
          <w:lang w:val="en-US" w:eastAsia="zh-CN" w:bidi="ar-SA"/>
        </w:rPr>
        <w:t>5.</w:t>
      </w:r>
      <w:r>
        <w:rPr>
          <w:rFonts w:hint="default" w:ascii="Times New Roman" w:hAnsi="Times New Roman" w:eastAsia="仿宋_GB2312" w:cs="Times New Roman"/>
          <w:sz w:val="32"/>
          <w:szCs w:val="32"/>
          <w:lang w:eastAsia="zh-CN"/>
        </w:rPr>
        <w:t>各校对</w:t>
      </w:r>
      <w:r>
        <w:rPr>
          <w:rFonts w:hint="default" w:ascii="Times New Roman" w:hAnsi="Times New Roman" w:eastAsia="仿宋_GB2312" w:cs="Times New Roman"/>
          <w:sz w:val="32"/>
          <w:szCs w:val="32"/>
        </w:rPr>
        <w:t>工作中遇</w:t>
      </w:r>
      <w:r>
        <w:rPr>
          <w:rFonts w:hint="default" w:ascii="Times New Roman" w:hAnsi="Times New Roman" w:eastAsia="仿宋_GB2312" w:cs="Times New Roman"/>
          <w:sz w:val="32"/>
          <w:szCs w:val="32"/>
          <w:lang w:eastAsia="zh-CN"/>
        </w:rPr>
        <w:t>有重要</w:t>
      </w:r>
      <w:r>
        <w:rPr>
          <w:rFonts w:hint="default" w:ascii="Times New Roman" w:hAnsi="Times New Roman" w:eastAsia="仿宋_GB2312" w:cs="Times New Roman"/>
          <w:sz w:val="32"/>
          <w:szCs w:val="32"/>
        </w:rPr>
        <w:t>情况或问题，及时</w:t>
      </w:r>
      <w:r>
        <w:rPr>
          <w:rFonts w:hint="default" w:ascii="Times New Roman" w:hAnsi="Times New Roman" w:eastAsia="仿宋_GB2312" w:cs="Times New Roman"/>
          <w:sz w:val="32"/>
          <w:szCs w:val="32"/>
          <w:lang w:eastAsia="zh-CN"/>
        </w:rPr>
        <w:t>报市教育局人事科</w:t>
      </w: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lang w:val="en-US" w:eastAsia="zh-CN"/>
        </w:rPr>
        <w:t>0523-87728132</w:t>
      </w:r>
      <w:r>
        <w:rPr>
          <w:rFonts w:hint="default" w:ascii="Times New Roman" w:hAnsi="Times New Roman" w:eastAsia="仿宋_GB2312" w:cs="Times New Roman"/>
          <w:sz w:val="32"/>
          <w:szCs w:val="32"/>
        </w:rPr>
        <w:t>。</w:t>
      </w:r>
    </w:p>
    <w:p>
      <w:pPr>
        <w:pStyle w:val="12"/>
        <w:spacing w:before="0" w:beforeAutospacing="0" w:after="0" w:afterAutospacing="0" w:line="600" w:lineRule="exact"/>
        <w:jc w:val="both"/>
        <w:rPr>
          <w:rFonts w:hint="default" w:ascii="Times New Roman" w:hAnsi="Times New Roman" w:eastAsia="仿宋_GB2312" w:cs="Times New Roman"/>
          <w:sz w:val="32"/>
          <w:szCs w:val="32"/>
        </w:rPr>
      </w:pPr>
    </w:p>
    <w:p>
      <w:pPr>
        <w:pStyle w:val="12"/>
        <w:spacing w:before="0" w:beforeAutospacing="0" w:after="0" w:afterAutospacing="0" w:line="600" w:lineRule="exact"/>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年泰</w:t>
      </w:r>
      <w:r>
        <w:rPr>
          <w:rFonts w:hint="default" w:ascii="Times New Roman" w:hAnsi="Times New Roman" w:eastAsia="仿宋_GB2312" w:cs="Times New Roman"/>
          <w:sz w:val="32"/>
          <w:szCs w:val="32"/>
          <w:lang w:eastAsia="zh-CN"/>
        </w:rPr>
        <w:t>兴</w:t>
      </w:r>
      <w:r>
        <w:rPr>
          <w:rFonts w:hint="default" w:ascii="Times New Roman" w:hAnsi="Times New Roman" w:eastAsia="仿宋_GB2312" w:cs="Times New Roman"/>
          <w:sz w:val="32"/>
          <w:szCs w:val="32"/>
        </w:rPr>
        <w:t>市教师资格定期注册人员汇总表</w:t>
      </w:r>
    </w:p>
    <w:p>
      <w:pPr>
        <w:widowControl w:val="0"/>
        <w:numPr>
          <w:ilvl w:val="0"/>
          <w:numId w:val="0"/>
        </w:numPr>
        <w:adjustRightInd w:val="0"/>
        <w:snapToGrid w:val="0"/>
        <w:spacing w:line="580" w:lineRule="exact"/>
        <w:ind w:left="1920" w:hanging="1920" w:hangingChars="600"/>
        <w:jc w:val="both"/>
        <w:rPr>
          <w:rFonts w:hint="default" w:ascii="Times New Roman" w:hAnsi="Times New Roman" w:eastAsia="仿宋_GB2312" w:cs="Times New Roman"/>
          <w:kern w:val="0"/>
          <w:sz w:val="32"/>
          <w:szCs w:val="32"/>
          <w:lang w:val="en-US" w:eastAsia="zh-CN" w:bidi="ar-SA"/>
        </w:rPr>
      </w:pP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lang w:val="en-US" w:eastAsia="zh-CN"/>
        </w:rPr>
        <w:t xml:space="preserve">      2.</w:t>
      </w:r>
      <w:r>
        <w:rPr>
          <w:rFonts w:hint="default" w:ascii="Times New Roman" w:hAnsi="Times New Roman" w:eastAsia="仿宋_GB2312" w:cs="Times New Roman"/>
          <w:kern w:val="0"/>
          <w:sz w:val="32"/>
          <w:szCs w:val="32"/>
          <w:lang w:val="en-US" w:eastAsia="zh-CN" w:bidi="ar-SA"/>
        </w:rPr>
        <w:t>泰兴市中小学教师资格定期注册申报材料目录（适用于首次注册人员）</w:t>
      </w:r>
    </w:p>
    <w:p>
      <w:pPr>
        <w:widowControl w:val="0"/>
        <w:numPr>
          <w:ilvl w:val="0"/>
          <w:numId w:val="0"/>
        </w:numPr>
        <w:adjustRightInd w:val="0"/>
        <w:snapToGrid w:val="0"/>
        <w:spacing w:line="580" w:lineRule="exact"/>
        <w:ind w:left="1916" w:leftChars="760" w:hanging="320" w:hangingChars="100"/>
        <w:jc w:val="both"/>
        <w:rPr>
          <w:rFonts w:hint="default" w:ascii="Times New Roman" w:hAnsi="Times New Roman" w:eastAsia="仿宋_GB2312" w:cs="Times New Roman"/>
          <w:kern w:val="0"/>
          <w:sz w:val="32"/>
          <w:szCs w:val="32"/>
          <w:lang w:val="en-US" w:eastAsia="zh-CN" w:bidi="ar-SA"/>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kern w:val="0"/>
          <w:sz w:val="32"/>
          <w:szCs w:val="32"/>
          <w:lang w:val="en-US" w:eastAsia="zh-CN" w:bidi="ar-SA"/>
        </w:rPr>
        <w:t>泰兴市中小学教师资格定期注册申报材料目录（适用于非首次注册人员）</w:t>
      </w:r>
    </w:p>
    <w:p>
      <w:pPr>
        <w:widowControl/>
        <w:spacing w:line="600" w:lineRule="exact"/>
        <w:rPr>
          <w:rFonts w:hint="default" w:ascii="Times New Roman" w:hAnsi="Times New Roman" w:eastAsia="仿宋_GB2312" w:cs="Times New Roman"/>
          <w:kern w:val="0"/>
          <w:sz w:val="32"/>
          <w:szCs w:val="32"/>
        </w:rPr>
      </w:pPr>
    </w:p>
    <w:p>
      <w:pPr>
        <w:spacing w:line="540" w:lineRule="exact"/>
        <w:ind w:firstLine="4960" w:firstLineChars="1550"/>
        <w:rPr>
          <w:rFonts w:hint="default" w:ascii="Times New Roman" w:hAnsi="Times New Roman" w:eastAsia="仿宋_GB2312" w:cs="Times New Roman"/>
          <w:kern w:val="0"/>
          <w:sz w:val="32"/>
          <w:szCs w:val="32"/>
        </w:rPr>
      </w:pPr>
    </w:p>
    <w:p>
      <w:pPr>
        <w:spacing w:line="540" w:lineRule="exact"/>
        <w:ind w:firstLine="4960" w:firstLineChars="155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泰</w:t>
      </w:r>
      <w:r>
        <w:rPr>
          <w:rFonts w:hint="default" w:ascii="Times New Roman" w:hAnsi="Times New Roman" w:eastAsia="仿宋_GB2312" w:cs="Times New Roman"/>
          <w:sz w:val="32"/>
          <w:szCs w:val="32"/>
          <w:lang w:eastAsia="zh-CN"/>
        </w:rPr>
        <w:t>兴</w:t>
      </w:r>
      <w:r>
        <w:rPr>
          <w:rFonts w:hint="default" w:ascii="Times New Roman" w:hAnsi="Times New Roman" w:eastAsia="仿宋_GB2312" w:cs="Times New Roman"/>
          <w:sz w:val="32"/>
          <w:szCs w:val="32"/>
        </w:rPr>
        <w:t xml:space="preserve">市教育局 </w:t>
      </w:r>
    </w:p>
    <w:p>
      <w:pPr>
        <w:spacing w:line="540" w:lineRule="exact"/>
        <w:ind w:firstLine="4960" w:firstLineChars="155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202</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15</w:t>
      </w:r>
      <w:r>
        <w:rPr>
          <w:rFonts w:hint="default" w:ascii="Times New Roman" w:hAnsi="Times New Roman" w:eastAsia="仿宋_GB2312" w:cs="Times New Roman"/>
          <w:sz w:val="32"/>
          <w:szCs w:val="32"/>
        </w:rPr>
        <w:t>日</w:t>
      </w:r>
    </w:p>
    <w:sectPr>
      <w:footerReference r:id="rId3" w:type="default"/>
      <w:pgSz w:w="11906" w:h="16838"/>
      <w:pgMar w:top="2098" w:right="1474" w:bottom="1985" w:left="1588" w:header="851" w:footer="1531"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ˎ̥">
    <w:altName w:val="华文仿宋"/>
    <w:panose1 w:val="00000000000000000000"/>
    <w:charset w:val="00"/>
    <w:family w:val="roman"/>
    <w:pitch w:val="default"/>
    <w:sig w:usb0="00000000" w:usb1="00000000" w:usb2="00000000" w:usb3="00000000" w:csb0="00040001" w:csb1="00000000"/>
  </w:font>
  <w:font w:name="汉鼎简仿宋">
    <w:altName w:val="方正仿宋_GBK"/>
    <w:panose1 w:val="02010609010101010101"/>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
    <w:altName w:val="Segoe Print"/>
    <w:panose1 w:val="00000000000000000000"/>
    <w:charset w:val="00"/>
    <w:family w:val="roman"/>
    <w:pitch w:val="default"/>
    <w:sig w:usb0="00000000" w:usb1="00000000" w:usb2="00000000" w:usb3="00000000" w:csb0="00000001" w:csb1="00000000"/>
  </w:font>
  <w:font w:name="??_GB2312">
    <w:altName w:val="Segoe Print"/>
    <w:panose1 w:val="00000000000000000000"/>
    <w:charset w:val="00"/>
    <w:family w:val="auto"/>
    <w:pitch w:val="default"/>
    <w:sig w:usb0="00000000" w:usb1="00000000" w:usb2="00000000" w:usb3="00000000" w:csb0="00000001"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outside" w:y="1"/>
      <w:rPr>
        <w:rStyle w:val="19"/>
        <w:sz w:val="28"/>
        <w:szCs w:val="28"/>
      </w:rPr>
    </w:pPr>
    <w:r>
      <w:rPr>
        <w:rStyle w:val="19"/>
        <w:rFonts w:hint="eastAsia"/>
        <w:w w:val="60"/>
        <w:sz w:val="28"/>
        <w:szCs w:val="28"/>
      </w:rPr>
      <w:t>—　</w:t>
    </w:r>
    <w:r>
      <w:rPr>
        <w:sz w:val="28"/>
        <w:szCs w:val="28"/>
      </w:rPr>
      <w:fldChar w:fldCharType="begin"/>
    </w:r>
    <w:r>
      <w:rPr>
        <w:rStyle w:val="19"/>
        <w:sz w:val="28"/>
        <w:szCs w:val="28"/>
      </w:rPr>
      <w:instrText xml:space="preserve">PAGE  </w:instrText>
    </w:r>
    <w:r>
      <w:rPr>
        <w:sz w:val="28"/>
        <w:szCs w:val="28"/>
      </w:rPr>
      <w:fldChar w:fldCharType="separate"/>
    </w:r>
    <w:r>
      <w:rPr>
        <w:rStyle w:val="19"/>
        <w:sz w:val="28"/>
        <w:szCs w:val="28"/>
      </w:rPr>
      <w:t>4</w:t>
    </w:r>
    <w:r>
      <w:rPr>
        <w:sz w:val="28"/>
        <w:szCs w:val="28"/>
      </w:rPr>
      <w:fldChar w:fldCharType="end"/>
    </w:r>
    <w:r>
      <w:rPr>
        <w:rStyle w:val="19"/>
        <w:rFonts w:hint="eastAsia"/>
        <w:w w:val="60"/>
        <w:sz w:val="28"/>
        <w:szCs w:val="28"/>
      </w:rPr>
      <w:t>　—</w:t>
    </w:r>
  </w:p>
  <w:p>
    <w:pPr>
      <w:pStyle w:val="9"/>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47726B"/>
    <w:multiLevelType w:val="multilevel"/>
    <w:tmpl w:val="3347726B"/>
    <w:lvl w:ilvl="0" w:tentative="0">
      <w:start w:val="1"/>
      <w:numFmt w:val="japaneseCounting"/>
      <w:lvlText w:val="%1、"/>
      <w:lvlJc w:val="left"/>
      <w:pPr>
        <w:ind w:left="1350" w:hanging="720"/>
      </w:pPr>
      <w:rPr>
        <w:rFonts w:hint="default" w:cs="Times New Roman"/>
      </w:rPr>
    </w:lvl>
    <w:lvl w:ilvl="1" w:tentative="0">
      <w:start w:val="1"/>
      <w:numFmt w:val="lowerLetter"/>
      <w:lvlText w:val="%2)"/>
      <w:lvlJc w:val="left"/>
      <w:pPr>
        <w:ind w:left="1470" w:hanging="420"/>
      </w:pPr>
      <w:rPr>
        <w:rFonts w:cs="Times New Roman"/>
      </w:rPr>
    </w:lvl>
    <w:lvl w:ilvl="2" w:tentative="0">
      <w:start w:val="1"/>
      <w:numFmt w:val="lowerRoman"/>
      <w:lvlText w:val="%3."/>
      <w:lvlJc w:val="right"/>
      <w:pPr>
        <w:ind w:left="1890" w:hanging="420"/>
      </w:pPr>
      <w:rPr>
        <w:rFonts w:cs="Times New Roman"/>
      </w:rPr>
    </w:lvl>
    <w:lvl w:ilvl="3" w:tentative="0">
      <w:start w:val="1"/>
      <w:numFmt w:val="decimal"/>
      <w:lvlText w:val="%4."/>
      <w:lvlJc w:val="left"/>
      <w:pPr>
        <w:ind w:left="2310" w:hanging="420"/>
      </w:pPr>
      <w:rPr>
        <w:rFonts w:cs="Times New Roman"/>
      </w:rPr>
    </w:lvl>
    <w:lvl w:ilvl="4" w:tentative="0">
      <w:start w:val="1"/>
      <w:numFmt w:val="lowerLetter"/>
      <w:lvlText w:val="%5)"/>
      <w:lvlJc w:val="left"/>
      <w:pPr>
        <w:ind w:left="2730" w:hanging="420"/>
      </w:pPr>
      <w:rPr>
        <w:rFonts w:cs="Times New Roman"/>
      </w:rPr>
    </w:lvl>
    <w:lvl w:ilvl="5" w:tentative="0">
      <w:start w:val="1"/>
      <w:numFmt w:val="lowerRoman"/>
      <w:lvlText w:val="%6."/>
      <w:lvlJc w:val="right"/>
      <w:pPr>
        <w:ind w:left="3150" w:hanging="420"/>
      </w:pPr>
      <w:rPr>
        <w:rFonts w:cs="Times New Roman"/>
      </w:rPr>
    </w:lvl>
    <w:lvl w:ilvl="6" w:tentative="0">
      <w:start w:val="1"/>
      <w:numFmt w:val="decimal"/>
      <w:lvlText w:val="%7."/>
      <w:lvlJc w:val="left"/>
      <w:pPr>
        <w:ind w:left="3570" w:hanging="420"/>
      </w:pPr>
      <w:rPr>
        <w:rFonts w:cs="Times New Roman"/>
      </w:rPr>
    </w:lvl>
    <w:lvl w:ilvl="7" w:tentative="0">
      <w:start w:val="1"/>
      <w:numFmt w:val="lowerLetter"/>
      <w:lvlText w:val="%8)"/>
      <w:lvlJc w:val="left"/>
      <w:pPr>
        <w:ind w:left="3990" w:hanging="420"/>
      </w:pPr>
      <w:rPr>
        <w:rFonts w:cs="Times New Roman"/>
      </w:rPr>
    </w:lvl>
    <w:lvl w:ilvl="8" w:tentative="0">
      <w:start w:val="1"/>
      <w:numFmt w:val="lowerRoman"/>
      <w:lvlText w:val="%9."/>
      <w:lvlJc w:val="right"/>
      <w:pPr>
        <w:ind w:left="4410" w:hanging="420"/>
      </w:pPr>
      <w:rPr>
        <w:rFonts w:cs="Times New Roman"/>
      </w:rPr>
    </w:lvl>
  </w:abstractNum>
  <w:abstractNum w:abstractNumId="1">
    <w:nsid w:val="71412087"/>
    <w:multiLevelType w:val="multilevel"/>
    <w:tmpl w:val="71412087"/>
    <w:lvl w:ilvl="0" w:tentative="0">
      <w:start w:val="1"/>
      <w:numFmt w:val="japaneseCounting"/>
      <w:lvlText w:val="%1、"/>
      <w:lvlJc w:val="left"/>
      <w:pPr>
        <w:tabs>
          <w:tab w:val="left" w:pos="1286"/>
        </w:tabs>
        <w:ind w:left="1286" w:hanging="720"/>
      </w:pPr>
      <w:rPr>
        <w:rFonts w:hint="default"/>
      </w:rPr>
    </w:lvl>
    <w:lvl w:ilvl="1" w:tentative="0">
      <w:start w:val="1"/>
      <w:numFmt w:val="lowerLetter"/>
      <w:lvlText w:val="%2)"/>
      <w:lvlJc w:val="left"/>
      <w:pPr>
        <w:tabs>
          <w:tab w:val="left" w:pos="1406"/>
        </w:tabs>
        <w:ind w:left="1406" w:hanging="420"/>
      </w:pPr>
    </w:lvl>
    <w:lvl w:ilvl="2" w:tentative="0">
      <w:start w:val="1"/>
      <w:numFmt w:val="lowerRoman"/>
      <w:lvlText w:val="%3."/>
      <w:lvlJc w:val="right"/>
      <w:pPr>
        <w:tabs>
          <w:tab w:val="left" w:pos="1826"/>
        </w:tabs>
        <w:ind w:left="1826" w:hanging="420"/>
      </w:pPr>
    </w:lvl>
    <w:lvl w:ilvl="3" w:tentative="0">
      <w:start w:val="1"/>
      <w:numFmt w:val="decimal"/>
      <w:lvlText w:val="%4."/>
      <w:lvlJc w:val="left"/>
      <w:pPr>
        <w:tabs>
          <w:tab w:val="left" w:pos="2246"/>
        </w:tabs>
        <w:ind w:left="2246" w:hanging="420"/>
      </w:pPr>
    </w:lvl>
    <w:lvl w:ilvl="4" w:tentative="0">
      <w:start w:val="1"/>
      <w:numFmt w:val="lowerLetter"/>
      <w:lvlText w:val="%5)"/>
      <w:lvlJc w:val="left"/>
      <w:pPr>
        <w:tabs>
          <w:tab w:val="left" w:pos="2666"/>
        </w:tabs>
        <w:ind w:left="2666" w:hanging="420"/>
      </w:pPr>
    </w:lvl>
    <w:lvl w:ilvl="5" w:tentative="0">
      <w:start w:val="1"/>
      <w:numFmt w:val="lowerRoman"/>
      <w:lvlText w:val="%6."/>
      <w:lvlJc w:val="right"/>
      <w:pPr>
        <w:tabs>
          <w:tab w:val="left" w:pos="3086"/>
        </w:tabs>
        <w:ind w:left="3086" w:hanging="420"/>
      </w:pPr>
    </w:lvl>
    <w:lvl w:ilvl="6" w:tentative="0">
      <w:start w:val="1"/>
      <w:numFmt w:val="decimal"/>
      <w:lvlText w:val="%7."/>
      <w:lvlJc w:val="left"/>
      <w:pPr>
        <w:tabs>
          <w:tab w:val="left" w:pos="3506"/>
        </w:tabs>
        <w:ind w:left="3506" w:hanging="420"/>
      </w:pPr>
    </w:lvl>
    <w:lvl w:ilvl="7" w:tentative="0">
      <w:start w:val="1"/>
      <w:numFmt w:val="lowerLetter"/>
      <w:pStyle w:val="46"/>
      <w:lvlText w:val="%8)"/>
      <w:lvlJc w:val="left"/>
      <w:pPr>
        <w:tabs>
          <w:tab w:val="left" w:pos="3926"/>
        </w:tabs>
        <w:ind w:left="3926" w:hanging="420"/>
      </w:pPr>
    </w:lvl>
    <w:lvl w:ilvl="8" w:tentative="0">
      <w:start w:val="1"/>
      <w:numFmt w:val="lowerRoman"/>
      <w:lvlText w:val="%9."/>
      <w:lvlJc w:val="right"/>
      <w:pPr>
        <w:tabs>
          <w:tab w:val="left" w:pos="4346"/>
        </w:tabs>
        <w:ind w:left="4346"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0"/>
  <w:drawingGridVerticalSpacing w:val="156"/>
  <w:displayHorizontalDrawingGridEvery w:val="1"/>
  <w:displayVerticalDrawingGridEvery w:val="1"/>
  <w:doNotShadeFormData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MxM2RmMTBkYjUyYmNiZjYxZDEwNTMwMWQ2YjY4ZTQifQ=="/>
  </w:docVars>
  <w:rsids>
    <w:rsidRoot w:val="00F6581E"/>
    <w:rsid w:val="000013E1"/>
    <w:rsid w:val="00003474"/>
    <w:rsid w:val="00003C18"/>
    <w:rsid w:val="00004E1C"/>
    <w:rsid w:val="000066A5"/>
    <w:rsid w:val="00013528"/>
    <w:rsid w:val="000166F0"/>
    <w:rsid w:val="000173FB"/>
    <w:rsid w:val="000209D5"/>
    <w:rsid w:val="00024463"/>
    <w:rsid w:val="000248C7"/>
    <w:rsid w:val="00024B63"/>
    <w:rsid w:val="000264D6"/>
    <w:rsid w:val="00026775"/>
    <w:rsid w:val="00027991"/>
    <w:rsid w:val="00027E8B"/>
    <w:rsid w:val="00031848"/>
    <w:rsid w:val="0003254E"/>
    <w:rsid w:val="0003484A"/>
    <w:rsid w:val="00040625"/>
    <w:rsid w:val="000422A4"/>
    <w:rsid w:val="000473F9"/>
    <w:rsid w:val="0005336E"/>
    <w:rsid w:val="000551EF"/>
    <w:rsid w:val="00055EAE"/>
    <w:rsid w:val="00057288"/>
    <w:rsid w:val="00057301"/>
    <w:rsid w:val="00062D09"/>
    <w:rsid w:val="0006338E"/>
    <w:rsid w:val="00064333"/>
    <w:rsid w:val="00065CD2"/>
    <w:rsid w:val="000709D9"/>
    <w:rsid w:val="00074B2F"/>
    <w:rsid w:val="000801A9"/>
    <w:rsid w:val="00081B68"/>
    <w:rsid w:val="0008267A"/>
    <w:rsid w:val="00082B60"/>
    <w:rsid w:val="000868F2"/>
    <w:rsid w:val="00087DCC"/>
    <w:rsid w:val="00090FF8"/>
    <w:rsid w:val="000945AC"/>
    <w:rsid w:val="00095D7D"/>
    <w:rsid w:val="00097789"/>
    <w:rsid w:val="000A3446"/>
    <w:rsid w:val="000A512F"/>
    <w:rsid w:val="000B762D"/>
    <w:rsid w:val="000C1A09"/>
    <w:rsid w:val="000C30E0"/>
    <w:rsid w:val="000C4480"/>
    <w:rsid w:val="000C457B"/>
    <w:rsid w:val="000C5045"/>
    <w:rsid w:val="000C57DE"/>
    <w:rsid w:val="000C5F8F"/>
    <w:rsid w:val="000C77B4"/>
    <w:rsid w:val="000D0CFE"/>
    <w:rsid w:val="000D50A1"/>
    <w:rsid w:val="000D748E"/>
    <w:rsid w:val="000E15E0"/>
    <w:rsid w:val="000E16E9"/>
    <w:rsid w:val="000E3489"/>
    <w:rsid w:val="000E37F9"/>
    <w:rsid w:val="000E4D20"/>
    <w:rsid w:val="000E7B1D"/>
    <w:rsid w:val="000F14B0"/>
    <w:rsid w:val="000F24C3"/>
    <w:rsid w:val="000F2B10"/>
    <w:rsid w:val="000F3236"/>
    <w:rsid w:val="000F68E1"/>
    <w:rsid w:val="000F6FA1"/>
    <w:rsid w:val="000F6FF9"/>
    <w:rsid w:val="00100EA5"/>
    <w:rsid w:val="00105BCA"/>
    <w:rsid w:val="00105CF1"/>
    <w:rsid w:val="001100C2"/>
    <w:rsid w:val="00111216"/>
    <w:rsid w:val="001139BB"/>
    <w:rsid w:val="00114027"/>
    <w:rsid w:val="001142F0"/>
    <w:rsid w:val="0011533E"/>
    <w:rsid w:val="00116780"/>
    <w:rsid w:val="0012172F"/>
    <w:rsid w:val="001259DF"/>
    <w:rsid w:val="00125DA2"/>
    <w:rsid w:val="00126801"/>
    <w:rsid w:val="001278A5"/>
    <w:rsid w:val="00127F1B"/>
    <w:rsid w:val="00130431"/>
    <w:rsid w:val="0014061F"/>
    <w:rsid w:val="00142539"/>
    <w:rsid w:val="0014357E"/>
    <w:rsid w:val="00147C33"/>
    <w:rsid w:val="00150BC1"/>
    <w:rsid w:val="00151439"/>
    <w:rsid w:val="0015330E"/>
    <w:rsid w:val="00153A36"/>
    <w:rsid w:val="00154D2E"/>
    <w:rsid w:val="00162384"/>
    <w:rsid w:val="00162587"/>
    <w:rsid w:val="00162649"/>
    <w:rsid w:val="00162C71"/>
    <w:rsid w:val="0016474C"/>
    <w:rsid w:val="00167599"/>
    <w:rsid w:val="00173750"/>
    <w:rsid w:val="00174949"/>
    <w:rsid w:val="00180C7C"/>
    <w:rsid w:val="001840CA"/>
    <w:rsid w:val="00190832"/>
    <w:rsid w:val="00190E68"/>
    <w:rsid w:val="001927CD"/>
    <w:rsid w:val="00193597"/>
    <w:rsid w:val="00193A02"/>
    <w:rsid w:val="00194F7E"/>
    <w:rsid w:val="001A2A63"/>
    <w:rsid w:val="001A3312"/>
    <w:rsid w:val="001A45F8"/>
    <w:rsid w:val="001A5E8E"/>
    <w:rsid w:val="001A673D"/>
    <w:rsid w:val="001B175F"/>
    <w:rsid w:val="001B1D32"/>
    <w:rsid w:val="001B35CC"/>
    <w:rsid w:val="001B4405"/>
    <w:rsid w:val="001B51F9"/>
    <w:rsid w:val="001B6A0E"/>
    <w:rsid w:val="001B6E05"/>
    <w:rsid w:val="001C0D65"/>
    <w:rsid w:val="001C1A7E"/>
    <w:rsid w:val="001C200C"/>
    <w:rsid w:val="001C4932"/>
    <w:rsid w:val="001C5CA4"/>
    <w:rsid w:val="001D1515"/>
    <w:rsid w:val="001D3E0E"/>
    <w:rsid w:val="001D3EEE"/>
    <w:rsid w:val="001D5245"/>
    <w:rsid w:val="001D71FE"/>
    <w:rsid w:val="001D7270"/>
    <w:rsid w:val="001E39B4"/>
    <w:rsid w:val="001F19C3"/>
    <w:rsid w:val="001F1A96"/>
    <w:rsid w:val="001F1FEC"/>
    <w:rsid w:val="001F241C"/>
    <w:rsid w:val="001F2B04"/>
    <w:rsid w:val="001F51E2"/>
    <w:rsid w:val="001F5857"/>
    <w:rsid w:val="001F71BB"/>
    <w:rsid w:val="002029CE"/>
    <w:rsid w:val="002031E2"/>
    <w:rsid w:val="002051EB"/>
    <w:rsid w:val="002058FC"/>
    <w:rsid w:val="00210F79"/>
    <w:rsid w:val="002113F5"/>
    <w:rsid w:val="00213B8C"/>
    <w:rsid w:val="002151E1"/>
    <w:rsid w:val="002179BC"/>
    <w:rsid w:val="00225E24"/>
    <w:rsid w:val="002314EA"/>
    <w:rsid w:val="002336BC"/>
    <w:rsid w:val="0023424B"/>
    <w:rsid w:val="00236C86"/>
    <w:rsid w:val="00240879"/>
    <w:rsid w:val="0024145F"/>
    <w:rsid w:val="00241975"/>
    <w:rsid w:val="00244E1B"/>
    <w:rsid w:val="00245118"/>
    <w:rsid w:val="00246940"/>
    <w:rsid w:val="00247CEE"/>
    <w:rsid w:val="00251FDC"/>
    <w:rsid w:val="00256831"/>
    <w:rsid w:val="00257044"/>
    <w:rsid w:val="002615ED"/>
    <w:rsid w:val="002665BC"/>
    <w:rsid w:val="00267BAE"/>
    <w:rsid w:val="0027071E"/>
    <w:rsid w:val="0027102C"/>
    <w:rsid w:val="002718F6"/>
    <w:rsid w:val="002722FF"/>
    <w:rsid w:val="00273E4F"/>
    <w:rsid w:val="002741E5"/>
    <w:rsid w:val="002748FC"/>
    <w:rsid w:val="00286D74"/>
    <w:rsid w:val="002917A8"/>
    <w:rsid w:val="002979F6"/>
    <w:rsid w:val="00297F6C"/>
    <w:rsid w:val="002A60C5"/>
    <w:rsid w:val="002C0CB5"/>
    <w:rsid w:val="002C2B1A"/>
    <w:rsid w:val="002D0AFF"/>
    <w:rsid w:val="002D2A89"/>
    <w:rsid w:val="002D2B54"/>
    <w:rsid w:val="002D3CED"/>
    <w:rsid w:val="002D46F8"/>
    <w:rsid w:val="002E2057"/>
    <w:rsid w:val="002E3DFB"/>
    <w:rsid w:val="002F00B7"/>
    <w:rsid w:val="002F26D7"/>
    <w:rsid w:val="002F34EF"/>
    <w:rsid w:val="002F39B8"/>
    <w:rsid w:val="002F3C37"/>
    <w:rsid w:val="002F3F05"/>
    <w:rsid w:val="002F45BC"/>
    <w:rsid w:val="002F4E53"/>
    <w:rsid w:val="003011D9"/>
    <w:rsid w:val="003022FF"/>
    <w:rsid w:val="00304556"/>
    <w:rsid w:val="003052FB"/>
    <w:rsid w:val="0030618E"/>
    <w:rsid w:val="003064E3"/>
    <w:rsid w:val="003102EE"/>
    <w:rsid w:val="00310317"/>
    <w:rsid w:val="00311318"/>
    <w:rsid w:val="003116CB"/>
    <w:rsid w:val="0031359E"/>
    <w:rsid w:val="00314509"/>
    <w:rsid w:val="00315CD6"/>
    <w:rsid w:val="00317B29"/>
    <w:rsid w:val="00317C94"/>
    <w:rsid w:val="0032144F"/>
    <w:rsid w:val="0032219D"/>
    <w:rsid w:val="0032567A"/>
    <w:rsid w:val="00330DF9"/>
    <w:rsid w:val="00332B2A"/>
    <w:rsid w:val="003423A7"/>
    <w:rsid w:val="003453BD"/>
    <w:rsid w:val="003475C2"/>
    <w:rsid w:val="0035113C"/>
    <w:rsid w:val="0035236E"/>
    <w:rsid w:val="00352D17"/>
    <w:rsid w:val="00352FEB"/>
    <w:rsid w:val="00354A49"/>
    <w:rsid w:val="00355417"/>
    <w:rsid w:val="003579C5"/>
    <w:rsid w:val="00362C25"/>
    <w:rsid w:val="0036379F"/>
    <w:rsid w:val="00364EBD"/>
    <w:rsid w:val="003701E3"/>
    <w:rsid w:val="003704F9"/>
    <w:rsid w:val="00374F5A"/>
    <w:rsid w:val="00375802"/>
    <w:rsid w:val="00375D46"/>
    <w:rsid w:val="00376BCA"/>
    <w:rsid w:val="00376F92"/>
    <w:rsid w:val="00380D0D"/>
    <w:rsid w:val="00381E78"/>
    <w:rsid w:val="00381ED9"/>
    <w:rsid w:val="00382650"/>
    <w:rsid w:val="00387A8D"/>
    <w:rsid w:val="00390BDA"/>
    <w:rsid w:val="00392327"/>
    <w:rsid w:val="00396C57"/>
    <w:rsid w:val="0039765B"/>
    <w:rsid w:val="003A055D"/>
    <w:rsid w:val="003A3EAA"/>
    <w:rsid w:val="003A47CA"/>
    <w:rsid w:val="003A75F7"/>
    <w:rsid w:val="003B0014"/>
    <w:rsid w:val="003B025A"/>
    <w:rsid w:val="003B1E7F"/>
    <w:rsid w:val="003B22FC"/>
    <w:rsid w:val="003B28B4"/>
    <w:rsid w:val="003B55E6"/>
    <w:rsid w:val="003B63D8"/>
    <w:rsid w:val="003C107F"/>
    <w:rsid w:val="003C157F"/>
    <w:rsid w:val="003C1941"/>
    <w:rsid w:val="003C2907"/>
    <w:rsid w:val="003C4AFC"/>
    <w:rsid w:val="003C4B6F"/>
    <w:rsid w:val="003D33CD"/>
    <w:rsid w:val="003D7699"/>
    <w:rsid w:val="003E03AA"/>
    <w:rsid w:val="003E0FF8"/>
    <w:rsid w:val="003E308A"/>
    <w:rsid w:val="003E3494"/>
    <w:rsid w:val="003E3C2A"/>
    <w:rsid w:val="003F1784"/>
    <w:rsid w:val="003F7975"/>
    <w:rsid w:val="004005AD"/>
    <w:rsid w:val="00400942"/>
    <w:rsid w:val="004023E6"/>
    <w:rsid w:val="00406AC8"/>
    <w:rsid w:val="00407C6C"/>
    <w:rsid w:val="004108F5"/>
    <w:rsid w:val="00410F02"/>
    <w:rsid w:val="004130BF"/>
    <w:rsid w:val="0041388A"/>
    <w:rsid w:val="00414D29"/>
    <w:rsid w:val="004225CD"/>
    <w:rsid w:val="004228D6"/>
    <w:rsid w:val="00422BB2"/>
    <w:rsid w:val="00424D69"/>
    <w:rsid w:val="0042680D"/>
    <w:rsid w:val="004270CB"/>
    <w:rsid w:val="004272D0"/>
    <w:rsid w:val="00427C12"/>
    <w:rsid w:val="0043086A"/>
    <w:rsid w:val="00430ADD"/>
    <w:rsid w:val="00431D3B"/>
    <w:rsid w:val="004333FF"/>
    <w:rsid w:val="004335E3"/>
    <w:rsid w:val="00433A85"/>
    <w:rsid w:val="004340EF"/>
    <w:rsid w:val="00437B51"/>
    <w:rsid w:val="004411C3"/>
    <w:rsid w:val="00442E89"/>
    <w:rsid w:val="004442EA"/>
    <w:rsid w:val="00450C9A"/>
    <w:rsid w:val="004517D4"/>
    <w:rsid w:val="004517DC"/>
    <w:rsid w:val="00453135"/>
    <w:rsid w:val="00453C88"/>
    <w:rsid w:val="00454140"/>
    <w:rsid w:val="004558A3"/>
    <w:rsid w:val="004565EE"/>
    <w:rsid w:val="00457EB4"/>
    <w:rsid w:val="00465DF2"/>
    <w:rsid w:val="00466972"/>
    <w:rsid w:val="00467720"/>
    <w:rsid w:val="0047145B"/>
    <w:rsid w:val="00471D9D"/>
    <w:rsid w:val="004754D2"/>
    <w:rsid w:val="00475E32"/>
    <w:rsid w:val="00476504"/>
    <w:rsid w:val="00481E1A"/>
    <w:rsid w:val="004838E2"/>
    <w:rsid w:val="00485A3E"/>
    <w:rsid w:val="00486A83"/>
    <w:rsid w:val="004872A7"/>
    <w:rsid w:val="00490F83"/>
    <w:rsid w:val="004918E4"/>
    <w:rsid w:val="00494747"/>
    <w:rsid w:val="00494A95"/>
    <w:rsid w:val="00494C85"/>
    <w:rsid w:val="004A7FA8"/>
    <w:rsid w:val="004C1EAC"/>
    <w:rsid w:val="004D44BC"/>
    <w:rsid w:val="004E32A2"/>
    <w:rsid w:val="004E3E4B"/>
    <w:rsid w:val="004E51CD"/>
    <w:rsid w:val="004E6F5B"/>
    <w:rsid w:val="004E7838"/>
    <w:rsid w:val="004F0061"/>
    <w:rsid w:val="004F695E"/>
    <w:rsid w:val="0050780B"/>
    <w:rsid w:val="00507BC0"/>
    <w:rsid w:val="00510659"/>
    <w:rsid w:val="00511094"/>
    <w:rsid w:val="00512375"/>
    <w:rsid w:val="00512A3D"/>
    <w:rsid w:val="00514228"/>
    <w:rsid w:val="005172E1"/>
    <w:rsid w:val="00521DCC"/>
    <w:rsid w:val="00522A46"/>
    <w:rsid w:val="00524208"/>
    <w:rsid w:val="00526296"/>
    <w:rsid w:val="00530C74"/>
    <w:rsid w:val="00535B9F"/>
    <w:rsid w:val="0053601E"/>
    <w:rsid w:val="00536F1C"/>
    <w:rsid w:val="00541610"/>
    <w:rsid w:val="00544795"/>
    <w:rsid w:val="00544803"/>
    <w:rsid w:val="00545253"/>
    <w:rsid w:val="00547D56"/>
    <w:rsid w:val="00552099"/>
    <w:rsid w:val="005535CB"/>
    <w:rsid w:val="00562BFC"/>
    <w:rsid w:val="005634FB"/>
    <w:rsid w:val="00564839"/>
    <w:rsid w:val="00571A12"/>
    <w:rsid w:val="005744B2"/>
    <w:rsid w:val="00580D2D"/>
    <w:rsid w:val="0058142A"/>
    <w:rsid w:val="00586AEE"/>
    <w:rsid w:val="00587220"/>
    <w:rsid w:val="0058778A"/>
    <w:rsid w:val="005905C8"/>
    <w:rsid w:val="005949B1"/>
    <w:rsid w:val="005A0C0F"/>
    <w:rsid w:val="005A27AF"/>
    <w:rsid w:val="005A5493"/>
    <w:rsid w:val="005A57CE"/>
    <w:rsid w:val="005A5C8E"/>
    <w:rsid w:val="005A5E2D"/>
    <w:rsid w:val="005B4DF8"/>
    <w:rsid w:val="005B545B"/>
    <w:rsid w:val="005B6F28"/>
    <w:rsid w:val="005C1B4E"/>
    <w:rsid w:val="005C2B83"/>
    <w:rsid w:val="005C51FA"/>
    <w:rsid w:val="005C5734"/>
    <w:rsid w:val="005C58E1"/>
    <w:rsid w:val="005C78E1"/>
    <w:rsid w:val="005D246F"/>
    <w:rsid w:val="005D3675"/>
    <w:rsid w:val="005D3D45"/>
    <w:rsid w:val="005D3DDE"/>
    <w:rsid w:val="005D7C7E"/>
    <w:rsid w:val="005E01A1"/>
    <w:rsid w:val="005E1A63"/>
    <w:rsid w:val="005E23C6"/>
    <w:rsid w:val="005E7582"/>
    <w:rsid w:val="005F37B0"/>
    <w:rsid w:val="005F3B46"/>
    <w:rsid w:val="005F5D7E"/>
    <w:rsid w:val="005F5EAB"/>
    <w:rsid w:val="005F76AD"/>
    <w:rsid w:val="005F788E"/>
    <w:rsid w:val="00600FA0"/>
    <w:rsid w:val="00604B19"/>
    <w:rsid w:val="006100D8"/>
    <w:rsid w:val="006135C5"/>
    <w:rsid w:val="00617060"/>
    <w:rsid w:val="0061792E"/>
    <w:rsid w:val="0062050F"/>
    <w:rsid w:val="006207F8"/>
    <w:rsid w:val="00626C80"/>
    <w:rsid w:val="00626CBB"/>
    <w:rsid w:val="0063013A"/>
    <w:rsid w:val="00634F9B"/>
    <w:rsid w:val="0064332E"/>
    <w:rsid w:val="00644B09"/>
    <w:rsid w:val="00652B7C"/>
    <w:rsid w:val="006532DF"/>
    <w:rsid w:val="006574A4"/>
    <w:rsid w:val="00660E3B"/>
    <w:rsid w:val="006626E8"/>
    <w:rsid w:val="00662F91"/>
    <w:rsid w:val="0066456D"/>
    <w:rsid w:val="00664719"/>
    <w:rsid w:val="006670D0"/>
    <w:rsid w:val="00670953"/>
    <w:rsid w:val="00671332"/>
    <w:rsid w:val="006732E7"/>
    <w:rsid w:val="00673C40"/>
    <w:rsid w:val="00675F17"/>
    <w:rsid w:val="00681288"/>
    <w:rsid w:val="0068182C"/>
    <w:rsid w:val="006846AF"/>
    <w:rsid w:val="006848A2"/>
    <w:rsid w:val="00685E71"/>
    <w:rsid w:val="006918FF"/>
    <w:rsid w:val="00695C21"/>
    <w:rsid w:val="006A10C5"/>
    <w:rsid w:val="006A1BE5"/>
    <w:rsid w:val="006A1DA6"/>
    <w:rsid w:val="006A31EE"/>
    <w:rsid w:val="006A50C3"/>
    <w:rsid w:val="006A5BA9"/>
    <w:rsid w:val="006A63FC"/>
    <w:rsid w:val="006A7B78"/>
    <w:rsid w:val="006B2FA5"/>
    <w:rsid w:val="006B5BDE"/>
    <w:rsid w:val="006B65AF"/>
    <w:rsid w:val="006B6DC8"/>
    <w:rsid w:val="006B71A7"/>
    <w:rsid w:val="006C2725"/>
    <w:rsid w:val="006C28D4"/>
    <w:rsid w:val="006C3678"/>
    <w:rsid w:val="006C5B75"/>
    <w:rsid w:val="006C69EF"/>
    <w:rsid w:val="006C6D67"/>
    <w:rsid w:val="006D0038"/>
    <w:rsid w:val="006D34E7"/>
    <w:rsid w:val="006D5856"/>
    <w:rsid w:val="006E0125"/>
    <w:rsid w:val="006E0E64"/>
    <w:rsid w:val="006E1A1A"/>
    <w:rsid w:val="006E37D6"/>
    <w:rsid w:val="006E64B8"/>
    <w:rsid w:val="006E7E88"/>
    <w:rsid w:val="006F0062"/>
    <w:rsid w:val="006F1C44"/>
    <w:rsid w:val="006F21C1"/>
    <w:rsid w:val="00700AFB"/>
    <w:rsid w:val="007011E0"/>
    <w:rsid w:val="00704C16"/>
    <w:rsid w:val="007055AF"/>
    <w:rsid w:val="00706E85"/>
    <w:rsid w:val="00707B50"/>
    <w:rsid w:val="00710357"/>
    <w:rsid w:val="00713188"/>
    <w:rsid w:val="007146B1"/>
    <w:rsid w:val="00714F07"/>
    <w:rsid w:val="00716FA8"/>
    <w:rsid w:val="007201CD"/>
    <w:rsid w:val="00724627"/>
    <w:rsid w:val="00727D7C"/>
    <w:rsid w:val="00730CE6"/>
    <w:rsid w:val="00731BDA"/>
    <w:rsid w:val="00732DC0"/>
    <w:rsid w:val="00735647"/>
    <w:rsid w:val="00735749"/>
    <w:rsid w:val="00736C11"/>
    <w:rsid w:val="007404B2"/>
    <w:rsid w:val="00740F92"/>
    <w:rsid w:val="00741C0A"/>
    <w:rsid w:val="007425C4"/>
    <w:rsid w:val="0074391C"/>
    <w:rsid w:val="00744DEB"/>
    <w:rsid w:val="00745DFE"/>
    <w:rsid w:val="00746DFB"/>
    <w:rsid w:val="00746FFC"/>
    <w:rsid w:val="00750F02"/>
    <w:rsid w:val="0075168D"/>
    <w:rsid w:val="00755FA9"/>
    <w:rsid w:val="00760F53"/>
    <w:rsid w:val="007611F8"/>
    <w:rsid w:val="00763A33"/>
    <w:rsid w:val="00764A4E"/>
    <w:rsid w:val="007702FD"/>
    <w:rsid w:val="00770D83"/>
    <w:rsid w:val="007726D9"/>
    <w:rsid w:val="00776B07"/>
    <w:rsid w:val="00780E9A"/>
    <w:rsid w:val="00784140"/>
    <w:rsid w:val="00785AEE"/>
    <w:rsid w:val="007871DF"/>
    <w:rsid w:val="007903CA"/>
    <w:rsid w:val="0079349F"/>
    <w:rsid w:val="007968EA"/>
    <w:rsid w:val="00797B3E"/>
    <w:rsid w:val="00797E84"/>
    <w:rsid w:val="007A0CA9"/>
    <w:rsid w:val="007A23D3"/>
    <w:rsid w:val="007A2D44"/>
    <w:rsid w:val="007A349F"/>
    <w:rsid w:val="007A67F3"/>
    <w:rsid w:val="007A69ED"/>
    <w:rsid w:val="007B0F77"/>
    <w:rsid w:val="007B163C"/>
    <w:rsid w:val="007B21AE"/>
    <w:rsid w:val="007B2DB0"/>
    <w:rsid w:val="007B5293"/>
    <w:rsid w:val="007B75D4"/>
    <w:rsid w:val="007C2129"/>
    <w:rsid w:val="007C2FDB"/>
    <w:rsid w:val="007C37CF"/>
    <w:rsid w:val="007C44FC"/>
    <w:rsid w:val="007C72D1"/>
    <w:rsid w:val="007D2C48"/>
    <w:rsid w:val="007D5A7E"/>
    <w:rsid w:val="007E3686"/>
    <w:rsid w:val="007E625A"/>
    <w:rsid w:val="007E7397"/>
    <w:rsid w:val="007F0B6F"/>
    <w:rsid w:val="007F1038"/>
    <w:rsid w:val="007F4BE8"/>
    <w:rsid w:val="00802FBB"/>
    <w:rsid w:val="00804016"/>
    <w:rsid w:val="008055DF"/>
    <w:rsid w:val="00807EC0"/>
    <w:rsid w:val="00813FAD"/>
    <w:rsid w:val="00815DB9"/>
    <w:rsid w:val="00821AD4"/>
    <w:rsid w:val="00822B28"/>
    <w:rsid w:val="0082361D"/>
    <w:rsid w:val="00834B56"/>
    <w:rsid w:val="008364FA"/>
    <w:rsid w:val="00836607"/>
    <w:rsid w:val="00836CCD"/>
    <w:rsid w:val="008413B4"/>
    <w:rsid w:val="0084149E"/>
    <w:rsid w:val="00845956"/>
    <w:rsid w:val="00850ECB"/>
    <w:rsid w:val="00852F0C"/>
    <w:rsid w:val="008531B0"/>
    <w:rsid w:val="008535D3"/>
    <w:rsid w:val="00855887"/>
    <w:rsid w:val="008563D6"/>
    <w:rsid w:val="00857B63"/>
    <w:rsid w:val="00861C7B"/>
    <w:rsid w:val="00865962"/>
    <w:rsid w:val="00865C3D"/>
    <w:rsid w:val="00867384"/>
    <w:rsid w:val="00870810"/>
    <w:rsid w:val="00870EC3"/>
    <w:rsid w:val="00872104"/>
    <w:rsid w:val="00872ABB"/>
    <w:rsid w:val="00873B1D"/>
    <w:rsid w:val="00874599"/>
    <w:rsid w:val="00874941"/>
    <w:rsid w:val="0087556A"/>
    <w:rsid w:val="008776A5"/>
    <w:rsid w:val="00881145"/>
    <w:rsid w:val="008839B9"/>
    <w:rsid w:val="00884568"/>
    <w:rsid w:val="008864A5"/>
    <w:rsid w:val="00886739"/>
    <w:rsid w:val="00886A58"/>
    <w:rsid w:val="00887555"/>
    <w:rsid w:val="0089093A"/>
    <w:rsid w:val="00891484"/>
    <w:rsid w:val="00891E9B"/>
    <w:rsid w:val="008A599C"/>
    <w:rsid w:val="008A5E86"/>
    <w:rsid w:val="008B11E1"/>
    <w:rsid w:val="008B43DB"/>
    <w:rsid w:val="008B4415"/>
    <w:rsid w:val="008C32E7"/>
    <w:rsid w:val="008C550F"/>
    <w:rsid w:val="008D19CA"/>
    <w:rsid w:val="008D5A64"/>
    <w:rsid w:val="008D5FE7"/>
    <w:rsid w:val="008D63C4"/>
    <w:rsid w:val="008E0C23"/>
    <w:rsid w:val="008E1415"/>
    <w:rsid w:val="008E5709"/>
    <w:rsid w:val="008E5C04"/>
    <w:rsid w:val="008E7F1E"/>
    <w:rsid w:val="008F4281"/>
    <w:rsid w:val="008F59A9"/>
    <w:rsid w:val="008F772D"/>
    <w:rsid w:val="0090149B"/>
    <w:rsid w:val="00902551"/>
    <w:rsid w:val="00902B83"/>
    <w:rsid w:val="00904F17"/>
    <w:rsid w:val="00906B11"/>
    <w:rsid w:val="00915EFA"/>
    <w:rsid w:val="0091661B"/>
    <w:rsid w:val="00917718"/>
    <w:rsid w:val="00920F52"/>
    <w:rsid w:val="009227F9"/>
    <w:rsid w:val="00923EFA"/>
    <w:rsid w:val="00924390"/>
    <w:rsid w:val="00926339"/>
    <w:rsid w:val="00931B37"/>
    <w:rsid w:val="00932CA4"/>
    <w:rsid w:val="00932D5F"/>
    <w:rsid w:val="00933880"/>
    <w:rsid w:val="009345A0"/>
    <w:rsid w:val="00935E9E"/>
    <w:rsid w:val="00940CE0"/>
    <w:rsid w:val="009436B4"/>
    <w:rsid w:val="00944DF7"/>
    <w:rsid w:val="00946E01"/>
    <w:rsid w:val="009538B4"/>
    <w:rsid w:val="00954671"/>
    <w:rsid w:val="0096006C"/>
    <w:rsid w:val="00960780"/>
    <w:rsid w:val="00961A85"/>
    <w:rsid w:val="00962307"/>
    <w:rsid w:val="009626FA"/>
    <w:rsid w:val="009638F5"/>
    <w:rsid w:val="00964224"/>
    <w:rsid w:val="00965766"/>
    <w:rsid w:val="009676A9"/>
    <w:rsid w:val="00975323"/>
    <w:rsid w:val="00976FA8"/>
    <w:rsid w:val="00982141"/>
    <w:rsid w:val="00983701"/>
    <w:rsid w:val="00987323"/>
    <w:rsid w:val="009931D6"/>
    <w:rsid w:val="009A01F9"/>
    <w:rsid w:val="009A3EAD"/>
    <w:rsid w:val="009A54FA"/>
    <w:rsid w:val="009A5CE7"/>
    <w:rsid w:val="009B2495"/>
    <w:rsid w:val="009B6C36"/>
    <w:rsid w:val="009C082C"/>
    <w:rsid w:val="009C084B"/>
    <w:rsid w:val="009C2069"/>
    <w:rsid w:val="009C4923"/>
    <w:rsid w:val="009C59AC"/>
    <w:rsid w:val="009C78D0"/>
    <w:rsid w:val="009D2707"/>
    <w:rsid w:val="009D3CD1"/>
    <w:rsid w:val="009D6696"/>
    <w:rsid w:val="009E059C"/>
    <w:rsid w:val="009E29BA"/>
    <w:rsid w:val="009E3A56"/>
    <w:rsid w:val="009E42B6"/>
    <w:rsid w:val="009E4B1D"/>
    <w:rsid w:val="009E6231"/>
    <w:rsid w:val="009F285F"/>
    <w:rsid w:val="009F2E7E"/>
    <w:rsid w:val="009F327D"/>
    <w:rsid w:val="009F3790"/>
    <w:rsid w:val="009F513A"/>
    <w:rsid w:val="009F6436"/>
    <w:rsid w:val="009F798F"/>
    <w:rsid w:val="009F7E9B"/>
    <w:rsid w:val="00A00370"/>
    <w:rsid w:val="00A03846"/>
    <w:rsid w:val="00A03EF0"/>
    <w:rsid w:val="00A05217"/>
    <w:rsid w:val="00A055D3"/>
    <w:rsid w:val="00A10D8F"/>
    <w:rsid w:val="00A16965"/>
    <w:rsid w:val="00A200C2"/>
    <w:rsid w:val="00A20EE9"/>
    <w:rsid w:val="00A2143B"/>
    <w:rsid w:val="00A21613"/>
    <w:rsid w:val="00A21957"/>
    <w:rsid w:val="00A2643C"/>
    <w:rsid w:val="00A26E51"/>
    <w:rsid w:val="00A26E8E"/>
    <w:rsid w:val="00A37B05"/>
    <w:rsid w:val="00A43E0F"/>
    <w:rsid w:val="00A51541"/>
    <w:rsid w:val="00A51F60"/>
    <w:rsid w:val="00A52B4C"/>
    <w:rsid w:val="00A55755"/>
    <w:rsid w:val="00A60318"/>
    <w:rsid w:val="00A604B0"/>
    <w:rsid w:val="00A609B8"/>
    <w:rsid w:val="00A61A0A"/>
    <w:rsid w:val="00A644B5"/>
    <w:rsid w:val="00A67634"/>
    <w:rsid w:val="00A7278A"/>
    <w:rsid w:val="00A757E7"/>
    <w:rsid w:val="00A75C53"/>
    <w:rsid w:val="00A76B15"/>
    <w:rsid w:val="00A80ABA"/>
    <w:rsid w:val="00A81971"/>
    <w:rsid w:val="00A81D3D"/>
    <w:rsid w:val="00A83C0A"/>
    <w:rsid w:val="00A844EF"/>
    <w:rsid w:val="00A8765A"/>
    <w:rsid w:val="00A87E87"/>
    <w:rsid w:val="00A901B5"/>
    <w:rsid w:val="00A90793"/>
    <w:rsid w:val="00A90F94"/>
    <w:rsid w:val="00A93AFB"/>
    <w:rsid w:val="00A94099"/>
    <w:rsid w:val="00A9428A"/>
    <w:rsid w:val="00A958C1"/>
    <w:rsid w:val="00A95937"/>
    <w:rsid w:val="00A966C9"/>
    <w:rsid w:val="00A96A3F"/>
    <w:rsid w:val="00AA3EC0"/>
    <w:rsid w:val="00AA6D30"/>
    <w:rsid w:val="00AA7E09"/>
    <w:rsid w:val="00AB195A"/>
    <w:rsid w:val="00AB31F8"/>
    <w:rsid w:val="00AB36E5"/>
    <w:rsid w:val="00AB66A2"/>
    <w:rsid w:val="00AC0167"/>
    <w:rsid w:val="00AC0F70"/>
    <w:rsid w:val="00AC13F2"/>
    <w:rsid w:val="00AC2B19"/>
    <w:rsid w:val="00AC315A"/>
    <w:rsid w:val="00AC47BE"/>
    <w:rsid w:val="00AC5773"/>
    <w:rsid w:val="00AC5D62"/>
    <w:rsid w:val="00AC6396"/>
    <w:rsid w:val="00AD2421"/>
    <w:rsid w:val="00AD6E71"/>
    <w:rsid w:val="00AE0371"/>
    <w:rsid w:val="00AE291A"/>
    <w:rsid w:val="00AE2C05"/>
    <w:rsid w:val="00AE4250"/>
    <w:rsid w:val="00AE4BBC"/>
    <w:rsid w:val="00AE4F7E"/>
    <w:rsid w:val="00AE519C"/>
    <w:rsid w:val="00AE6FCE"/>
    <w:rsid w:val="00AE7098"/>
    <w:rsid w:val="00AF2F8F"/>
    <w:rsid w:val="00AF40B7"/>
    <w:rsid w:val="00AF415E"/>
    <w:rsid w:val="00AF75E0"/>
    <w:rsid w:val="00B00362"/>
    <w:rsid w:val="00B01022"/>
    <w:rsid w:val="00B04D1D"/>
    <w:rsid w:val="00B05CB1"/>
    <w:rsid w:val="00B07F3B"/>
    <w:rsid w:val="00B14AB9"/>
    <w:rsid w:val="00B22DC0"/>
    <w:rsid w:val="00B23B8E"/>
    <w:rsid w:val="00B3319C"/>
    <w:rsid w:val="00B351C7"/>
    <w:rsid w:val="00B35AF9"/>
    <w:rsid w:val="00B37AD3"/>
    <w:rsid w:val="00B40804"/>
    <w:rsid w:val="00B41276"/>
    <w:rsid w:val="00B4316A"/>
    <w:rsid w:val="00B4601C"/>
    <w:rsid w:val="00B53B12"/>
    <w:rsid w:val="00B55E56"/>
    <w:rsid w:val="00B60084"/>
    <w:rsid w:val="00B6097A"/>
    <w:rsid w:val="00B61F97"/>
    <w:rsid w:val="00B643F8"/>
    <w:rsid w:val="00B65ACD"/>
    <w:rsid w:val="00B67BF5"/>
    <w:rsid w:val="00B72840"/>
    <w:rsid w:val="00B7391B"/>
    <w:rsid w:val="00B74CEE"/>
    <w:rsid w:val="00B758B8"/>
    <w:rsid w:val="00B77FE4"/>
    <w:rsid w:val="00B81834"/>
    <w:rsid w:val="00B8190A"/>
    <w:rsid w:val="00B84DC5"/>
    <w:rsid w:val="00B906CB"/>
    <w:rsid w:val="00B9076B"/>
    <w:rsid w:val="00B96783"/>
    <w:rsid w:val="00B96C10"/>
    <w:rsid w:val="00B96D0C"/>
    <w:rsid w:val="00B97D9F"/>
    <w:rsid w:val="00BA11AA"/>
    <w:rsid w:val="00BA191F"/>
    <w:rsid w:val="00BA5986"/>
    <w:rsid w:val="00BA76B5"/>
    <w:rsid w:val="00BB0FD1"/>
    <w:rsid w:val="00BB1E48"/>
    <w:rsid w:val="00BB49E8"/>
    <w:rsid w:val="00BC0098"/>
    <w:rsid w:val="00BC12B5"/>
    <w:rsid w:val="00BC2241"/>
    <w:rsid w:val="00BC29F3"/>
    <w:rsid w:val="00BC752C"/>
    <w:rsid w:val="00BC76C4"/>
    <w:rsid w:val="00BC7AE0"/>
    <w:rsid w:val="00BD0AD9"/>
    <w:rsid w:val="00BD78D6"/>
    <w:rsid w:val="00BE0A74"/>
    <w:rsid w:val="00BE0E48"/>
    <w:rsid w:val="00BE55E3"/>
    <w:rsid w:val="00BF0047"/>
    <w:rsid w:val="00BF0C03"/>
    <w:rsid w:val="00BF38E1"/>
    <w:rsid w:val="00BF4C67"/>
    <w:rsid w:val="00BF7DE3"/>
    <w:rsid w:val="00C00890"/>
    <w:rsid w:val="00C02BD1"/>
    <w:rsid w:val="00C041F4"/>
    <w:rsid w:val="00C101BE"/>
    <w:rsid w:val="00C115EB"/>
    <w:rsid w:val="00C120AE"/>
    <w:rsid w:val="00C12C45"/>
    <w:rsid w:val="00C1485D"/>
    <w:rsid w:val="00C14933"/>
    <w:rsid w:val="00C151E4"/>
    <w:rsid w:val="00C15B83"/>
    <w:rsid w:val="00C16B77"/>
    <w:rsid w:val="00C2160F"/>
    <w:rsid w:val="00C26631"/>
    <w:rsid w:val="00C36996"/>
    <w:rsid w:val="00C36E07"/>
    <w:rsid w:val="00C36E0B"/>
    <w:rsid w:val="00C37BB4"/>
    <w:rsid w:val="00C37DE7"/>
    <w:rsid w:val="00C37ED0"/>
    <w:rsid w:val="00C449F8"/>
    <w:rsid w:val="00C465F4"/>
    <w:rsid w:val="00C5034F"/>
    <w:rsid w:val="00C5147B"/>
    <w:rsid w:val="00C532C6"/>
    <w:rsid w:val="00C54497"/>
    <w:rsid w:val="00C56B5D"/>
    <w:rsid w:val="00C612BC"/>
    <w:rsid w:val="00C62D5D"/>
    <w:rsid w:val="00C65862"/>
    <w:rsid w:val="00C66347"/>
    <w:rsid w:val="00C674F9"/>
    <w:rsid w:val="00C764E3"/>
    <w:rsid w:val="00C7672D"/>
    <w:rsid w:val="00C82DC6"/>
    <w:rsid w:val="00C8545F"/>
    <w:rsid w:val="00C91325"/>
    <w:rsid w:val="00C9760B"/>
    <w:rsid w:val="00CA24D3"/>
    <w:rsid w:val="00CA5DD5"/>
    <w:rsid w:val="00CA6204"/>
    <w:rsid w:val="00CA7BB0"/>
    <w:rsid w:val="00CB2090"/>
    <w:rsid w:val="00CB2C6F"/>
    <w:rsid w:val="00CB7D56"/>
    <w:rsid w:val="00CC25C2"/>
    <w:rsid w:val="00CC2A33"/>
    <w:rsid w:val="00CC3715"/>
    <w:rsid w:val="00CC414A"/>
    <w:rsid w:val="00CC5765"/>
    <w:rsid w:val="00CD402C"/>
    <w:rsid w:val="00CD4DD4"/>
    <w:rsid w:val="00CD6396"/>
    <w:rsid w:val="00CD7324"/>
    <w:rsid w:val="00CE1DAF"/>
    <w:rsid w:val="00CE1EDB"/>
    <w:rsid w:val="00CE27EB"/>
    <w:rsid w:val="00CE2A1F"/>
    <w:rsid w:val="00CE5D3C"/>
    <w:rsid w:val="00CE6B31"/>
    <w:rsid w:val="00CF1B36"/>
    <w:rsid w:val="00CF3C88"/>
    <w:rsid w:val="00CF6284"/>
    <w:rsid w:val="00D00DDF"/>
    <w:rsid w:val="00D0314C"/>
    <w:rsid w:val="00D03716"/>
    <w:rsid w:val="00D05D1E"/>
    <w:rsid w:val="00D06A31"/>
    <w:rsid w:val="00D06B59"/>
    <w:rsid w:val="00D06E87"/>
    <w:rsid w:val="00D07C0D"/>
    <w:rsid w:val="00D07D72"/>
    <w:rsid w:val="00D112C2"/>
    <w:rsid w:val="00D17AA6"/>
    <w:rsid w:val="00D17F2F"/>
    <w:rsid w:val="00D27412"/>
    <w:rsid w:val="00D368DE"/>
    <w:rsid w:val="00D3750E"/>
    <w:rsid w:val="00D4047C"/>
    <w:rsid w:val="00D4243E"/>
    <w:rsid w:val="00D43D76"/>
    <w:rsid w:val="00D46D43"/>
    <w:rsid w:val="00D47C86"/>
    <w:rsid w:val="00D540B4"/>
    <w:rsid w:val="00D55584"/>
    <w:rsid w:val="00D5662C"/>
    <w:rsid w:val="00D57514"/>
    <w:rsid w:val="00D60A4A"/>
    <w:rsid w:val="00D62AA6"/>
    <w:rsid w:val="00D63282"/>
    <w:rsid w:val="00D6404A"/>
    <w:rsid w:val="00D645BD"/>
    <w:rsid w:val="00D651B1"/>
    <w:rsid w:val="00D73EF4"/>
    <w:rsid w:val="00D76D6A"/>
    <w:rsid w:val="00D8050F"/>
    <w:rsid w:val="00D82D38"/>
    <w:rsid w:val="00D847B0"/>
    <w:rsid w:val="00D84FEE"/>
    <w:rsid w:val="00D8714C"/>
    <w:rsid w:val="00D87FC0"/>
    <w:rsid w:val="00D91378"/>
    <w:rsid w:val="00D92A65"/>
    <w:rsid w:val="00D946B0"/>
    <w:rsid w:val="00DA5D6B"/>
    <w:rsid w:val="00DA71CD"/>
    <w:rsid w:val="00DB0289"/>
    <w:rsid w:val="00DB3DD5"/>
    <w:rsid w:val="00DB46A6"/>
    <w:rsid w:val="00DC0A7F"/>
    <w:rsid w:val="00DC1130"/>
    <w:rsid w:val="00DC15EA"/>
    <w:rsid w:val="00DC391C"/>
    <w:rsid w:val="00DC4714"/>
    <w:rsid w:val="00DC6908"/>
    <w:rsid w:val="00DC7164"/>
    <w:rsid w:val="00DD0E4A"/>
    <w:rsid w:val="00DD515A"/>
    <w:rsid w:val="00DD71CA"/>
    <w:rsid w:val="00DD7731"/>
    <w:rsid w:val="00DD7C0A"/>
    <w:rsid w:val="00DE0127"/>
    <w:rsid w:val="00DE23FD"/>
    <w:rsid w:val="00DE3EA6"/>
    <w:rsid w:val="00DE748C"/>
    <w:rsid w:val="00DF037D"/>
    <w:rsid w:val="00DF1762"/>
    <w:rsid w:val="00DF69C6"/>
    <w:rsid w:val="00DF6F0E"/>
    <w:rsid w:val="00DF7474"/>
    <w:rsid w:val="00DF7553"/>
    <w:rsid w:val="00E0399E"/>
    <w:rsid w:val="00E058C5"/>
    <w:rsid w:val="00E05D1B"/>
    <w:rsid w:val="00E10083"/>
    <w:rsid w:val="00E1413E"/>
    <w:rsid w:val="00E16EC5"/>
    <w:rsid w:val="00E23914"/>
    <w:rsid w:val="00E2543D"/>
    <w:rsid w:val="00E259BA"/>
    <w:rsid w:val="00E34AC5"/>
    <w:rsid w:val="00E34C82"/>
    <w:rsid w:val="00E36B3E"/>
    <w:rsid w:val="00E42761"/>
    <w:rsid w:val="00E430E7"/>
    <w:rsid w:val="00E441EC"/>
    <w:rsid w:val="00E44C7A"/>
    <w:rsid w:val="00E4618D"/>
    <w:rsid w:val="00E46E5E"/>
    <w:rsid w:val="00E52EA9"/>
    <w:rsid w:val="00E54CC1"/>
    <w:rsid w:val="00E55373"/>
    <w:rsid w:val="00E57F3D"/>
    <w:rsid w:val="00E57F49"/>
    <w:rsid w:val="00E60D85"/>
    <w:rsid w:val="00E63896"/>
    <w:rsid w:val="00E6471B"/>
    <w:rsid w:val="00E655DC"/>
    <w:rsid w:val="00E67C9A"/>
    <w:rsid w:val="00E71827"/>
    <w:rsid w:val="00E75910"/>
    <w:rsid w:val="00E76BB8"/>
    <w:rsid w:val="00E81023"/>
    <w:rsid w:val="00E8197C"/>
    <w:rsid w:val="00E8279E"/>
    <w:rsid w:val="00E835F3"/>
    <w:rsid w:val="00E86BC6"/>
    <w:rsid w:val="00E87C42"/>
    <w:rsid w:val="00E9427D"/>
    <w:rsid w:val="00E958B9"/>
    <w:rsid w:val="00E96DCD"/>
    <w:rsid w:val="00EA06EB"/>
    <w:rsid w:val="00EA125B"/>
    <w:rsid w:val="00EA23A1"/>
    <w:rsid w:val="00EA4CEB"/>
    <w:rsid w:val="00EA67D3"/>
    <w:rsid w:val="00EA6E5A"/>
    <w:rsid w:val="00EA7652"/>
    <w:rsid w:val="00EA78A2"/>
    <w:rsid w:val="00EA7FC5"/>
    <w:rsid w:val="00EB01EC"/>
    <w:rsid w:val="00EB10B3"/>
    <w:rsid w:val="00EB1217"/>
    <w:rsid w:val="00EB1416"/>
    <w:rsid w:val="00EB2F4B"/>
    <w:rsid w:val="00EB37AE"/>
    <w:rsid w:val="00EB3EC4"/>
    <w:rsid w:val="00EB506B"/>
    <w:rsid w:val="00EB5A2E"/>
    <w:rsid w:val="00EB79DE"/>
    <w:rsid w:val="00EC3294"/>
    <w:rsid w:val="00EC33F2"/>
    <w:rsid w:val="00EC3E68"/>
    <w:rsid w:val="00EC3F17"/>
    <w:rsid w:val="00EC4D7D"/>
    <w:rsid w:val="00ED1BA4"/>
    <w:rsid w:val="00ED5B18"/>
    <w:rsid w:val="00ED680C"/>
    <w:rsid w:val="00EE1250"/>
    <w:rsid w:val="00EE423F"/>
    <w:rsid w:val="00EE74F3"/>
    <w:rsid w:val="00EF1534"/>
    <w:rsid w:val="00EF1D82"/>
    <w:rsid w:val="00EF232D"/>
    <w:rsid w:val="00EF2B72"/>
    <w:rsid w:val="00EF3963"/>
    <w:rsid w:val="00EF3A0E"/>
    <w:rsid w:val="00EF59F3"/>
    <w:rsid w:val="00EF7A05"/>
    <w:rsid w:val="00F030E9"/>
    <w:rsid w:val="00F06A92"/>
    <w:rsid w:val="00F13E0A"/>
    <w:rsid w:val="00F2070E"/>
    <w:rsid w:val="00F20882"/>
    <w:rsid w:val="00F20D54"/>
    <w:rsid w:val="00F229E0"/>
    <w:rsid w:val="00F25D04"/>
    <w:rsid w:val="00F26738"/>
    <w:rsid w:val="00F30EFC"/>
    <w:rsid w:val="00F32C3F"/>
    <w:rsid w:val="00F33C18"/>
    <w:rsid w:val="00F357E9"/>
    <w:rsid w:val="00F36108"/>
    <w:rsid w:val="00F3702A"/>
    <w:rsid w:val="00F37223"/>
    <w:rsid w:val="00F40265"/>
    <w:rsid w:val="00F45063"/>
    <w:rsid w:val="00F463D4"/>
    <w:rsid w:val="00F46BFA"/>
    <w:rsid w:val="00F50124"/>
    <w:rsid w:val="00F52C5A"/>
    <w:rsid w:val="00F5377A"/>
    <w:rsid w:val="00F56DCD"/>
    <w:rsid w:val="00F60776"/>
    <w:rsid w:val="00F6245B"/>
    <w:rsid w:val="00F62836"/>
    <w:rsid w:val="00F6581E"/>
    <w:rsid w:val="00F66D1A"/>
    <w:rsid w:val="00F7003C"/>
    <w:rsid w:val="00F71E61"/>
    <w:rsid w:val="00F728B0"/>
    <w:rsid w:val="00F73D63"/>
    <w:rsid w:val="00F8135A"/>
    <w:rsid w:val="00F816CD"/>
    <w:rsid w:val="00F81ECD"/>
    <w:rsid w:val="00F821F3"/>
    <w:rsid w:val="00F82284"/>
    <w:rsid w:val="00F8428F"/>
    <w:rsid w:val="00F848AF"/>
    <w:rsid w:val="00F87E9F"/>
    <w:rsid w:val="00F906C2"/>
    <w:rsid w:val="00F90C82"/>
    <w:rsid w:val="00F91192"/>
    <w:rsid w:val="00F937D5"/>
    <w:rsid w:val="00F94C27"/>
    <w:rsid w:val="00F95E8D"/>
    <w:rsid w:val="00F9644C"/>
    <w:rsid w:val="00FA441E"/>
    <w:rsid w:val="00FA4842"/>
    <w:rsid w:val="00FA78C0"/>
    <w:rsid w:val="00FB01BF"/>
    <w:rsid w:val="00FB081B"/>
    <w:rsid w:val="00FB1B41"/>
    <w:rsid w:val="00FB1B77"/>
    <w:rsid w:val="00FB2C12"/>
    <w:rsid w:val="00FB742C"/>
    <w:rsid w:val="00FC06DB"/>
    <w:rsid w:val="00FC0BF7"/>
    <w:rsid w:val="00FC1C8E"/>
    <w:rsid w:val="00FC29EF"/>
    <w:rsid w:val="00FC34AD"/>
    <w:rsid w:val="00FC57A0"/>
    <w:rsid w:val="00FD1447"/>
    <w:rsid w:val="00FD2A3B"/>
    <w:rsid w:val="00FD372C"/>
    <w:rsid w:val="00FD4B73"/>
    <w:rsid w:val="00FD4D39"/>
    <w:rsid w:val="00FD6E02"/>
    <w:rsid w:val="00FD726A"/>
    <w:rsid w:val="00FE03F2"/>
    <w:rsid w:val="00FE0683"/>
    <w:rsid w:val="00FE1131"/>
    <w:rsid w:val="00FE2C0C"/>
    <w:rsid w:val="00FE41FE"/>
    <w:rsid w:val="00FE5B6F"/>
    <w:rsid w:val="00FE60A3"/>
    <w:rsid w:val="00FF447D"/>
    <w:rsid w:val="00FF51A3"/>
    <w:rsid w:val="031F4800"/>
    <w:rsid w:val="04510922"/>
    <w:rsid w:val="0FDD6EB7"/>
    <w:rsid w:val="113E401F"/>
    <w:rsid w:val="16027462"/>
    <w:rsid w:val="17383A54"/>
    <w:rsid w:val="180D0FBE"/>
    <w:rsid w:val="1EB4664F"/>
    <w:rsid w:val="1F01666F"/>
    <w:rsid w:val="21245CA4"/>
    <w:rsid w:val="254B549D"/>
    <w:rsid w:val="31356E71"/>
    <w:rsid w:val="31526CFA"/>
    <w:rsid w:val="32496611"/>
    <w:rsid w:val="32604CC5"/>
    <w:rsid w:val="356AB3D3"/>
    <w:rsid w:val="3A456C4D"/>
    <w:rsid w:val="3C071A19"/>
    <w:rsid w:val="40BC2256"/>
    <w:rsid w:val="49D6BC6A"/>
    <w:rsid w:val="53606DF3"/>
    <w:rsid w:val="592221D7"/>
    <w:rsid w:val="5FF2CD3D"/>
    <w:rsid w:val="5FFC783F"/>
    <w:rsid w:val="61DC2B1A"/>
    <w:rsid w:val="63B14F6E"/>
    <w:rsid w:val="65C65110"/>
    <w:rsid w:val="67010561"/>
    <w:rsid w:val="67E534F8"/>
    <w:rsid w:val="69DA26AE"/>
    <w:rsid w:val="6BB81B36"/>
    <w:rsid w:val="6F4477B6"/>
    <w:rsid w:val="72A439AB"/>
    <w:rsid w:val="75556162"/>
    <w:rsid w:val="767B2B98"/>
    <w:rsid w:val="77D6F3E6"/>
    <w:rsid w:val="7BA41780"/>
    <w:rsid w:val="7BBF69A1"/>
    <w:rsid w:val="7F9FE75D"/>
    <w:rsid w:val="CCD3AF5F"/>
    <w:rsid w:val="DCFC37A1"/>
    <w:rsid w:val="FFE148DA"/>
    <w:rsid w:val="FFFB4B6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2"/>
    <w:qFormat/>
    <w:uiPriority w:val="0"/>
    <w:pPr>
      <w:widowControl/>
      <w:spacing w:before="100" w:beforeAutospacing="1" w:after="100" w:afterAutospacing="1"/>
      <w:jc w:val="left"/>
      <w:outlineLvl w:val="0"/>
    </w:pPr>
    <w:rPr>
      <w:rFonts w:ascii="宋体" w:hAnsi="宋体" w:cs="宋体"/>
      <w:b/>
      <w:bCs/>
      <w:kern w:val="36"/>
      <w:sz w:val="48"/>
      <w:szCs w:val="48"/>
    </w:rPr>
  </w:style>
  <w:style w:type="character" w:default="1" w:styleId="16">
    <w:name w:val="Default Paragraph Font"/>
    <w:link w:val="17"/>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3">
    <w:name w:val="annotation text"/>
    <w:basedOn w:val="1"/>
    <w:link w:val="23"/>
    <w:semiHidden/>
    <w:qFormat/>
    <w:uiPriority w:val="0"/>
    <w:pPr>
      <w:jc w:val="left"/>
    </w:pPr>
  </w:style>
  <w:style w:type="paragraph" w:styleId="4">
    <w:name w:val="Body Text"/>
    <w:basedOn w:val="1"/>
    <w:qFormat/>
    <w:uiPriority w:val="0"/>
    <w:pPr>
      <w:jc w:val="center"/>
    </w:pPr>
    <w:rPr>
      <w:rFonts w:ascii="黑体" w:eastAsia="黑体"/>
      <w:sz w:val="44"/>
    </w:rPr>
  </w:style>
  <w:style w:type="paragraph" w:styleId="5">
    <w:name w:val="Body Text Indent"/>
    <w:basedOn w:val="1"/>
    <w:link w:val="24"/>
    <w:qFormat/>
    <w:uiPriority w:val="0"/>
    <w:pPr>
      <w:ind w:firstLine="640" w:firstLineChars="200"/>
    </w:pPr>
    <w:rPr>
      <w:rFonts w:ascii="黑体" w:eastAsia="黑体"/>
      <w:sz w:val="32"/>
    </w:rPr>
  </w:style>
  <w:style w:type="paragraph" w:styleId="6">
    <w:name w:val="Plain Text"/>
    <w:basedOn w:val="1"/>
    <w:qFormat/>
    <w:uiPriority w:val="0"/>
    <w:rPr>
      <w:rFonts w:ascii="宋体" w:hAnsi="Courier New" w:cs="Courier New"/>
      <w:szCs w:val="21"/>
    </w:rPr>
  </w:style>
  <w:style w:type="paragraph" w:styleId="7">
    <w:name w:val="Date"/>
    <w:basedOn w:val="1"/>
    <w:next w:val="1"/>
    <w:link w:val="25"/>
    <w:qFormat/>
    <w:uiPriority w:val="0"/>
    <w:rPr>
      <w:rFonts w:eastAsia="仿宋_GB2312"/>
      <w:sz w:val="32"/>
    </w:rPr>
  </w:style>
  <w:style w:type="paragraph" w:styleId="8">
    <w:name w:val="Balloon Text"/>
    <w:basedOn w:val="1"/>
    <w:link w:val="26"/>
    <w:qFormat/>
    <w:uiPriority w:val="0"/>
    <w:rPr>
      <w:sz w:val="18"/>
    </w:rPr>
  </w:style>
  <w:style w:type="paragraph" w:styleId="9">
    <w:name w:val="footer"/>
    <w:basedOn w:val="1"/>
    <w:link w:val="27"/>
    <w:qFormat/>
    <w:uiPriority w:val="0"/>
    <w:pPr>
      <w:tabs>
        <w:tab w:val="center" w:pos="4153"/>
        <w:tab w:val="right" w:pos="8306"/>
      </w:tabs>
      <w:snapToGrid w:val="0"/>
      <w:jc w:val="left"/>
    </w:pPr>
    <w:rPr>
      <w:sz w:val="18"/>
    </w:rPr>
  </w:style>
  <w:style w:type="paragraph" w:styleId="10">
    <w:name w:val="header"/>
    <w:basedOn w:val="1"/>
    <w:link w:val="28"/>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Indent 3"/>
    <w:basedOn w:val="1"/>
    <w:qFormat/>
    <w:uiPriority w:val="0"/>
    <w:pPr>
      <w:spacing w:after="120"/>
      <w:ind w:left="420" w:leftChars="200"/>
    </w:pPr>
    <w:rPr>
      <w:sz w:val="16"/>
      <w:szCs w:val="16"/>
    </w:rPr>
  </w:style>
  <w:style w:type="paragraph" w:styleId="12">
    <w:name w:val="Normal (Web)"/>
    <w:basedOn w:val="1"/>
    <w:qFormat/>
    <w:uiPriority w:val="0"/>
    <w:pPr>
      <w:widowControl/>
      <w:spacing w:before="100" w:beforeLines="0" w:beforeAutospacing="1" w:after="100" w:afterLines="0" w:afterAutospacing="1"/>
      <w:jc w:val="left"/>
    </w:pPr>
    <w:rPr>
      <w:rFonts w:ascii="宋体" w:hAnsi="宋体"/>
      <w:kern w:val="0"/>
      <w:sz w:val="24"/>
    </w:rPr>
  </w:style>
  <w:style w:type="paragraph" w:styleId="13">
    <w:name w:val="annotation subject"/>
    <w:basedOn w:val="3"/>
    <w:next w:val="3"/>
    <w:link w:val="29"/>
    <w:qFormat/>
    <w:uiPriority w:val="0"/>
    <w:rPr>
      <w:rFonts w:ascii="宋体" w:hAnsi="宋体"/>
      <w:b/>
      <w:bCs/>
      <w:szCs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Char Char Char Char"/>
    <w:basedOn w:val="1"/>
    <w:link w:val="16"/>
    <w:qFormat/>
    <w:uiPriority w:val="0"/>
    <w:pPr>
      <w:tabs>
        <w:tab w:val="left" w:pos="360"/>
      </w:tabs>
    </w:pPr>
    <w:rPr>
      <w:sz w:val="24"/>
    </w:rPr>
  </w:style>
  <w:style w:type="character" w:styleId="18">
    <w:name w:val="Strong"/>
    <w:basedOn w:val="16"/>
    <w:qFormat/>
    <w:uiPriority w:val="0"/>
    <w:rPr>
      <w:b/>
    </w:rPr>
  </w:style>
  <w:style w:type="character" w:styleId="19">
    <w:name w:val="page number"/>
    <w:basedOn w:val="16"/>
    <w:qFormat/>
    <w:uiPriority w:val="0"/>
  </w:style>
  <w:style w:type="character" w:styleId="20">
    <w:name w:val="FollowedHyperlink"/>
    <w:basedOn w:val="16"/>
    <w:qFormat/>
    <w:uiPriority w:val="0"/>
    <w:rPr>
      <w:color w:val="800080"/>
      <w:u w:val="single"/>
    </w:rPr>
  </w:style>
  <w:style w:type="character" w:styleId="21">
    <w:name w:val="Hyperlink"/>
    <w:basedOn w:val="16"/>
    <w:qFormat/>
    <w:uiPriority w:val="0"/>
    <w:rPr>
      <w:rFonts w:hint="default" w:ascii="Verdana" w:hAnsi="Verdana"/>
      <w:dstrike/>
      <w:color w:val="565656"/>
      <w:u w:val="none"/>
    </w:rPr>
  </w:style>
  <w:style w:type="character" w:customStyle="1" w:styleId="22">
    <w:name w:val=" Char Char7"/>
    <w:basedOn w:val="16"/>
    <w:link w:val="2"/>
    <w:qFormat/>
    <w:locked/>
    <w:uiPriority w:val="0"/>
    <w:rPr>
      <w:rFonts w:ascii="宋体" w:hAnsi="宋体" w:eastAsia="宋体" w:cs="宋体"/>
      <w:b/>
      <w:bCs/>
      <w:kern w:val="36"/>
      <w:sz w:val="48"/>
      <w:szCs w:val="48"/>
      <w:lang w:val="en-US" w:eastAsia="zh-CN" w:bidi="ar-SA"/>
    </w:rPr>
  </w:style>
  <w:style w:type="character" w:customStyle="1" w:styleId="23">
    <w:name w:val="批注文字 字符"/>
    <w:link w:val="3"/>
    <w:qFormat/>
    <w:locked/>
    <w:uiPriority w:val="0"/>
    <w:rPr>
      <w:rFonts w:eastAsia="宋体"/>
      <w:kern w:val="2"/>
      <w:sz w:val="21"/>
      <w:lang w:val="en-US" w:eastAsia="zh-CN" w:bidi="ar-SA"/>
    </w:rPr>
  </w:style>
  <w:style w:type="character" w:customStyle="1" w:styleId="24">
    <w:name w:val="正文文本缩进 字符"/>
    <w:link w:val="5"/>
    <w:semiHidden/>
    <w:qFormat/>
    <w:locked/>
    <w:uiPriority w:val="0"/>
    <w:rPr>
      <w:rFonts w:ascii="黑体" w:eastAsia="黑体"/>
      <w:kern w:val="2"/>
      <w:sz w:val="32"/>
      <w:lang w:val="en-US" w:eastAsia="zh-CN" w:bidi="ar-SA"/>
    </w:rPr>
  </w:style>
  <w:style w:type="character" w:customStyle="1" w:styleId="25">
    <w:name w:val=" Char Char2"/>
    <w:basedOn w:val="16"/>
    <w:link w:val="7"/>
    <w:qFormat/>
    <w:uiPriority w:val="0"/>
    <w:rPr>
      <w:rFonts w:eastAsia="仿宋_GB2312"/>
      <w:kern w:val="2"/>
      <w:sz w:val="32"/>
      <w:lang w:val="en-US" w:eastAsia="zh-CN" w:bidi="ar-SA"/>
    </w:rPr>
  </w:style>
  <w:style w:type="character" w:customStyle="1" w:styleId="26">
    <w:name w:val="批注框文本 字符"/>
    <w:link w:val="8"/>
    <w:semiHidden/>
    <w:qFormat/>
    <w:locked/>
    <w:uiPriority w:val="0"/>
    <w:rPr>
      <w:rFonts w:eastAsia="宋体"/>
      <w:kern w:val="2"/>
      <w:sz w:val="18"/>
      <w:lang w:val="en-US" w:eastAsia="zh-CN" w:bidi="ar-SA"/>
    </w:rPr>
  </w:style>
  <w:style w:type="character" w:customStyle="1" w:styleId="27">
    <w:name w:val=" Char Char1"/>
    <w:link w:val="9"/>
    <w:qFormat/>
    <w:uiPriority w:val="0"/>
    <w:rPr>
      <w:rFonts w:eastAsia="宋体"/>
      <w:kern w:val="2"/>
      <w:sz w:val="18"/>
      <w:lang w:val="en-US" w:eastAsia="zh-CN" w:bidi="ar-SA"/>
    </w:rPr>
  </w:style>
  <w:style w:type="character" w:customStyle="1" w:styleId="28">
    <w:name w:val=" Char Char"/>
    <w:basedOn w:val="16"/>
    <w:link w:val="10"/>
    <w:semiHidden/>
    <w:qFormat/>
    <w:uiPriority w:val="0"/>
    <w:rPr>
      <w:rFonts w:eastAsia="宋体"/>
      <w:kern w:val="2"/>
      <w:sz w:val="18"/>
      <w:szCs w:val="18"/>
      <w:lang w:val="en-US" w:eastAsia="zh-CN" w:bidi="ar-SA"/>
    </w:rPr>
  </w:style>
  <w:style w:type="character" w:customStyle="1" w:styleId="29">
    <w:name w:val="批注主题 字符"/>
    <w:link w:val="13"/>
    <w:qFormat/>
    <w:locked/>
    <w:uiPriority w:val="0"/>
    <w:rPr>
      <w:rFonts w:ascii="宋体" w:hAnsi="宋体" w:eastAsia="宋体"/>
      <w:b/>
      <w:bCs/>
      <w:kern w:val="2"/>
      <w:sz w:val="21"/>
      <w:szCs w:val="24"/>
      <w:lang w:val="en-US" w:eastAsia="zh-CN" w:bidi="ar-SA"/>
    </w:rPr>
  </w:style>
  <w:style w:type="character" w:customStyle="1" w:styleId="30">
    <w:name w:val="标准文本 Char"/>
    <w:link w:val="31"/>
    <w:qFormat/>
    <w:locked/>
    <w:uiPriority w:val="0"/>
    <w:rPr>
      <w:rFonts w:eastAsia="宋体"/>
      <w:lang w:val="en-US" w:eastAsia="zh-CN" w:bidi="ar-SA"/>
    </w:rPr>
  </w:style>
  <w:style w:type="paragraph" w:customStyle="1" w:styleId="31">
    <w:name w:val="标准文本"/>
    <w:basedOn w:val="1"/>
    <w:link w:val="30"/>
    <w:qFormat/>
    <w:uiPriority w:val="0"/>
    <w:pPr>
      <w:spacing w:line="360" w:lineRule="auto"/>
      <w:ind w:firstLine="480" w:firstLineChars="200"/>
    </w:pPr>
    <w:rPr>
      <w:kern w:val="0"/>
      <w:sz w:val="20"/>
    </w:rPr>
  </w:style>
  <w:style w:type="character" w:customStyle="1" w:styleId="32">
    <w:name w:val=" Char Char6"/>
    <w:basedOn w:val="16"/>
    <w:qFormat/>
    <w:locked/>
    <w:uiPriority w:val="0"/>
    <w:rPr>
      <w:rFonts w:ascii="宋体" w:hAnsi="宋体" w:eastAsia="宋体" w:cs="宋体"/>
      <w:b/>
      <w:bCs/>
      <w:kern w:val="36"/>
      <w:sz w:val="48"/>
      <w:szCs w:val="48"/>
      <w:lang w:val="en-US" w:eastAsia="zh-CN" w:bidi="ar-SA"/>
    </w:rPr>
  </w:style>
  <w:style w:type="character" w:customStyle="1" w:styleId="33">
    <w:name w:val="font11"/>
    <w:basedOn w:val="16"/>
    <w:qFormat/>
    <w:uiPriority w:val="0"/>
    <w:rPr>
      <w:rFonts w:hint="eastAsia" w:ascii="仿宋" w:hAnsi="仿宋" w:eastAsia="仿宋" w:cs="仿宋"/>
      <w:color w:val="000000"/>
      <w:sz w:val="24"/>
      <w:szCs w:val="24"/>
      <w:u w:val="none"/>
    </w:rPr>
  </w:style>
  <w:style w:type="character" w:customStyle="1" w:styleId="34">
    <w:name w:val="标题 1 Char"/>
    <w:basedOn w:val="16"/>
    <w:qFormat/>
    <w:locked/>
    <w:uiPriority w:val="0"/>
    <w:rPr>
      <w:rFonts w:ascii="宋体" w:hAnsi="宋体" w:eastAsia="宋体" w:cs="宋体"/>
      <w:b/>
      <w:bCs/>
      <w:kern w:val="36"/>
      <w:sz w:val="48"/>
      <w:szCs w:val="48"/>
      <w:lang w:val="en-US" w:eastAsia="zh-CN" w:bidi="ar-SA"/>
    </w:rPr>
  </w:style>
  <w:style w:type="character" w:customStyle="1" w:styleId="35">
    <w:name w:val=" Char Char3"/>
    <w:basedOn w:val="16"/>
    <w:qFormat/>
    <w:locked/>
    <w:uiPriority w:val="0"/>
    <w:rPr>
      <w:rFonts w:ascii="宋体" w:hAnsi="宋体" w:eastAsia="宋体" w:cs="宋体"/>
      <w:b/>
      <w:bCs/>
      <w:kern w:val="36"/>
      <w:sz w:val="48"/>
      <w:szCs w:val="48"/>
      <w:lang w:val="en-US" w:eastAsia="zh-CN" w:bidi="ar-SA"/>
    </w:rPr>
  </w:style>
  <w:style w:type="character" w:customStyle="1" w:styleId="36">
    <w:name w:val="Heading 1 Char"/>
    <w:basedOn w:val="16"/>
    <w:qFormat/>
    <w:locked/>
    <w:uiPriority w:val="0"/>
    <w:rPr>
      <w:rFonts w:ascii="宋体" w:hAnsi="宋体" w:eastAsia="宋体" w:cs="宋体"/>
      <w:b/>
      <w:bCs/>
      <w:kern w:val="36"/>
      <w:sz w:val="48"/>
      <w:szCs w:val="48"/>
      <w:lang w:val="en-US" w:eastAsia="zh-CN" w:bidi="ar-SA"/>
    </w:rPr>
  </w:style>
  <w:style w:type="character" w:customStyle="1" w:styleId="37">
    <w:name w:val="song9"/>
    <w:basedOn w:val="16"/>
    <w:qFormat/>
    <w:uiPriority w:val="0"/>
  </w:style>
  <w:style w:type="character" w:customStyle="1" w:styleId="38">
    <w:name w:val="font61"/>
    <w:basedOn w:val="16"/>
    <w:qFormat/>
    <w:uiPriority w:val="0"/>
    <w:rPr>
      <w:rFonts w:hint="eastAsia" w:ascii="仿宋_GB2312" w:eastAsia="仿宋_GB2312" w:cs="仿宋_GB2312"/>
      <w:color w:val="000000"/>
      <w:sz w:val="28"/>
      <w:szCs w:val="28"/>
      <w:u w:val="none"/>
    </w:rPr>
  </w:style>
  <w:style w:type="character" w:customStyle="1" w:styleId="39">
    <w:name w:val="b91"/>
    <w:basedOn w:val="16"/>
    <w:qFormat/>
    <w:uiPriority w:val="0"/>
    <w:rPr>
      <w:rFonts w:hint="default" w:ascii="ˎ̥" w:hAnsi="ˎ̥"/>
      <w:color w:val="333333"/>
      <w:sz w:val="18"/>
      <w:szCs w:val="18"/>
    </w:rPr>
  </w:style>
  <w:style w:type="character" w:customStyle="1" w:styleId="40">
    <w:name w:val="newscontent"/>
    <w:basedOn w:val="16"/>
    <w:qFormat/>
    <w:uiPriority w:val="0"/>
  </w:style>
  <w:style w:type="character" w:customStyle="1" w:styleId="41">
    <w:name w:val="日期 Char"/>
    <w:basedOn w:val="16"/>
    <w:qFormat/>
    <w:uiPriority w:val="0"/>
    <w:rPr>
      <w:rFonts w:eastAsia="仿宋_GB2312"/>
      <w:kern w:val="2"/>
      <w:sz w:val="32"/>
      <w:lang w:val="en-US" w:eastAsia="zh-CN" w:bidi="ar-SA"/>
    </w:rPr>
  </w:style>
  <w:style w:type="character" w:customStyle="1" w:styleId="42">
    <w:name w:val="font01"/>
    <w:basedOn w:val="16"/>
    <w:qFormat/>
    <w:uiPriority w:val="0"/>
    <w:rPr>
      <w:rFonts w:hint="eastAsia" w:ascii="仿宋_GB2312" w:eastAsia="仿宋_GB2312" w:cs="仿宋_GB2312"/>
      <w:color w:val="000000"/>
      <w:sz w:val="28"/>
      <w:szCs w:val="28"/>
      <w:u w:val="single"/>
    </w:rPr>
  </w:style>
  <w:style w:type="character" w:customStyle="1" w:styleId="43">
    <w:name w:val=" Char Char5"/>
    <w:basedOn w:val="16"/>
    <w:qFormat/>
    <w:locked/>
    <w:uiPriority w:val="0"/>
    <w:rPr>
      <w:rFonts w:ascii="宋体" w:hAnsi="宋体" w:eastAsia="宋体" w:cs="宋体"/>
      <w:b/>
      <w:bCs/>
      <w:kern w:val="36"/>
      <w:sz w:val="48"/>
      <w:szCs w:val="48"/>
      <w:lang w:val="en-US" w:eastAsia="zh-CN" w:bidi="ar-SA"/>
    </w:rPr>
  </w:style>
  <w:style w:type="character" w:customStyle="1" w:styleId="44">
    <w:name w:val=" Char Char4"/>
    <w:basedOn w:val="16"/>
    <w:qFormat/>
    <w:locked/>
    <w:uiPriority w:val="0"/>
    <w:rPr>
      <w:rFonts w:ascii="宋体" w:hAnsi="宋体" w:eastAsia="宋体" w:cs="宋体"/>
      <w:b/>
      <w:bCs/>
      <w:kern w:val="36"/>
      <w:sz w:val="48"/>
      <w:szCs w:val="48"/>
      <w:lang w:val="en-US" w:eastAsia="zh-CN" w:bidi="ar-SA"/>
    </w:rPr>
  </w:style>
  <w:style w:type="character" w:customStyle="1" w:styleId="45">
    <w:name w:val="页脚 Char"/>
    <w:qFormat/>
    <w:uiPriority w:val="0"/>
    <w:rPr>
      <w:rFonts w:eastAsia="宋体"/>
      <w:kern w:val="2"/>
      <w:sz w:val="18"/>
      <w:lang w:val="en-US" w:eastAsia="zh-CN" w:bidi="ar-SA"/>
    </w:rPr>
  </w:style>
  <w:style w:type="paragraph" w:customStyle="1" w:styleId="46">
    <w:name w:val=" Char"/>
    <w:next w:val="1"/>
    <w:qFormat/>
    <w:uiPriority w:val="0"/>
    <w:pPr>
      <w:keepNext/>
      <w:keepLines/>
      <w:numPr>
        <w:ilvl w:val="7"/>
        <w:numId w:val="1"/>
      </w:numPr>
      <w:spacing w:before="240" w:after="240"/>
      <w:outlineLvl w:val="7"/>
    </w:pPr>
    <w:rPr>
      <w:rFonts w:ascii="Arial" w:hAnsi="Arial" w:eastAsia="黑体" w:cs="Arial"/>
      <w:snapToGrid w:val="0"/>
      <w:sz w:val="21"/>
      <w:szCs w:val="21"/>
      <w:lang w:val="en-US" w:eastAsia="zh-CN" w:bidi="ar-SA"/>
    </w:rPr>
  </w:style>
  <w:style w:type="paragraph" w:customStyle="1" w:styleId="47">
    <w:name w:val="_Style 1"/>
    <w:basedOn w:val="1"/>
    <w:qFormat/>
    <w:uiPriority w:val="0"/>
    <w:pPr>
      <w:ind w:firstLine="420" w:firstLineChars="200"/>
    </w:pPr>
  </w:style>
  <w:style w:type="paragraph" w:customStyle="1" w:styleId="48">
    <w:name w:val="列出段落"/>
    <w:basedOn w:val="1"/>
    <w:qFormat/>
    <w:uiPriority w:val="0"/>
    <w:pPr>
      <w:ind w:firstLine="420" w:firstLineChars="200"/>
    </w:pPr>
    <w:rPr>
      <w:rFonts w:ascii="Calibri" w:hAnsi="Calibri"/>
      <w:szCs w:val="22"/>
    </w:rPr>
  </w:style>
  <w:style w:type="paragraph" w:customStyle="1" w:styleId="49">
    <w:name w:val="Char Char Char Char Char Char Char"/>
    <w:basedOn w:val="1"/>
    <w:qFormat/>
    <w:uiPriority w:val="0"/>
    <w:pPr>
      <w:widowControl/>
      <w:spacing w:after="160" w:line="240" w:lineRule="exact"/>
      <w:jc w:val="left"/>
    </w:pPr>
    <w:rPr>
      <w:rFonts w:ascii="Arial" w:hAnsi="Arial" w:cs="Arial"/>
      <w:b/>
      <w:bCs/>
      <w:kern w:val="0"/>
      <w:sz w:val="24"/>
      <w:szCs w:val="24"/>
      <w:lang w:eastAsia="en-US"/>
    </w:rPr>
  </w:style>
  <w:style w:type="paragraph" w:customStyle="1" w:styleId="50">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1">
    <w:name w:val="Char"/>
    <w:basedOn w:val="1"/>
    <w:qFormat/>
    <w:uiPriority w:val="0"/>
    <w:pPr>
      <w:adjustRightInd w:val="0"/>
      <w:spacing w:line="360" w:lineRule="atLeast"/>
    </w:pPr>
    <w:rPr>
      <w:rFonts w:ascii="宋体" w:hAnsi="宋体" w:cs="宋体"/>
      <w:sz w:val="32"/>
      <w:szCs w:val="32"/>
    </w:rPr>
  </w:style>
  <w:style w:type="paragraph" w:customStyle="1" w:styleId="52">
    <w:name w:val="List Paragraph"/>
    <w:basedOn w:val="1"/>
    <w:qFormat/>
    <w:uiPriority w:val="0"/>
    <w:pPr>
      <w:ind w:firstLine="420" w:firstLineChars="200"/>
    </w:pPr>
    <w:rPr>
      <w:szCs w:val="24"/>
    </w:rPr>
  </w:style>
  <w:style w:type="paragraph" w:customStyle="1" w:styleId="53">
    <w:name w:val="_Style 52"/>
    <w:basedOn w:val="1"/>
    <w:next w:val="1"/>
    <w:qFormat/>
    <w:uiPriority w:val="0"/>
    <w:pPr>
      <w:pBdr>
        <w:bottom w:val="single" w:color="auto" w:sz="6" w:space="1"/>
      </w:pBdr>
      <w:jc w:val="center"/>
    </w:pPr>
    <w:rPr>
      <w:rFonts w:ascii="Arial" w:hAnsi="Calibri"/>
      <w:vanish/>
      <w:sz w:val="16"/>
      <w:szCs w:val="24"/>
    </w:rPr>
  </w:style>
  <w:style w:type="paragraph" w:customStyle="1" w:styleId="54">
    <w:name w:val="印数"/>
    <w:basedOn w:val="1"/>
    <w:qFormat/>
    <w:uiPriority w:val="0"/>
    <w:pPr>
      <w:tabs>
        <w:tab w:val="left" w:pos="284"/>
        <w:tab w:val="left" w:pos="5387"/>
      </w:tabs>
      <w:autoSpaceDE w:val="0"/>
      <w:autoSpaceDN w:val="0"/>
      <w:adjustRightInd w:val="0"/>
      <w:spacing w:line="397" w:lineRule="atLeast"/>
      <w:jc w:val="right"/>
    </w:pPr>
    <w:rPr>
      <w:rFonts w:ascii="汉鼎简仿宋" w:eastAsia="汉鼎简仿宋"/>
      <w:snapToGrid w:val="0"/>
      <w:kern w:val="0"/>
      <w:sz w:val="28"/>
    </w:rPr>
  </w:style>
  <w:style w:type="paragraph" w:customStyle="1" w:styleId="55">
    <w:name w:val="Char1 Char Char Char Char Char Char"/>
    <w:basedOn w:val="1"/>
    <w:qFormat/>
    <w:uiPriority w:val="0"/>
    <w:rPr>
      <w:rFonts w:ascii="Tahoma" w:hAnsi="Tahoma"/>
      <w:sz w:val="24"/>
      <w:szCs w:val="24"/>
    </w:rPr>
  </w:style>
  <w:style w:type="character" w:customStyle="1" w:styleId="56">
    <w:name w:val="b2"/>
    <w:qFormat/>
    <w:uiPriority w:val="0"/>
    <w:rPr>
      <w:rFonts w:ascii="??" w:hAnsi="??"/>
      <w:color w:val="000000"/>
      <w:sz w:val="21"/>
    </w:rPr>
  </w:style>
  <w:style w:type="paragraph" w:customStyle="1" w:styleId="57">
    <w:name w:val="Char3"/>
    <w:basedOn w:val="1"/>
    <w:qFormat/>
    <w:uiPriority w:val="0"/>
    <w:pPr>
      <w:widowControl/>
      <w:spacing w:line="300" w:lineRule="auto"/>
      <w:ind w:firstLine="200" w:firstLineChars="200"/>
    </w:pPr>
    <w:rPr>
      <w:szCs w:val="24"/>
    </w:rPr>
  </w:style>
  <w:style w:type="character" w:customStyle="1" w:styleId="58">
    <w:name w:val="color:#000000 font-family:黑体 font-size:18pt"/>
    <w:basedOn w:val="16"/>
    <w:qFormat/>
    <w:uiPriority w:val="0"/>
  </w:style>
  <w:style w:type="character" w:customStyle="1" w:styleId="59">
    <w:name w:val="color:#000000 font-family:仿宋_gb2312 font-size:16pt"/>
    <w:basedOn w:val="16"/>
    <w:qFormat/>
    <w:uiPriority w:val="0"/>
  </w:style>
  <w:style w:type="character" w:customStyle="1" w:styleId="60">
    <w:name w:val="font-family:仿宋_gb2312 font-size:16pt"/>
    <w:basedOn w:val="16"/>
    <w:qFormat/>
    <w:uiPriority w:val="0"/>
  </w:style>
  <w:style w:type="paragraph" w:customStyle="1" w:styleId="61">
    <w:name w:val="Table Paragraph"/>
    <w:basedOn w:val="1"/>
    <w:qFormat/>
    <w:uiPriority w:val="0"/>
    <w:pPr>
      <w:autoSpaceDE w:val="0"/>
      <w:autoSpaceDN w:val="0"/>
      <w:spacing w:before="1"/>
      <w:jc w:val="center"/>
    </w:pPr>
    <w:rPr>
      <w:rFonts w:ascii="宋体" w:hAnsi="宋体" w:cs="宋体"/>
      <w:kern w:val="0"/>
      <w:sz w:val="22"/>
      <w:szCs w:val="22"/>
      <w:lang w:val="zh-CN"/>
    </w:rPr>
  </w:style>
  <w:style w:type="character" w:customStyle="1" w:styleId="62">
    <w:name w:val="font41"/>
    <w:basedOn w:val="16"/>
    <w:qFormat/>
    <w:uiPriority w:val="0"/>
    <w:rPr>
      <w:rFonts w:ascii="??_GB2312" w:eastAsia="Times New Roman" w:cs="??_GB2312"/>
      <w:b/>
      <w:color w:val="000000"/>
      <w:sz w:val="24"/>
      <w:szCs w:val="24"/>
      <w:u w:val="none"/>
    </w:rPr>
  </w:style>
  <w:style w:type="paragraph" w:customStyle="1" w:styleId="63">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rPr>
  </w:style>
  <w:style w:type="paragraph" w:customStyle="1" w:styleId="64">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65">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6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6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68">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69">
    <w:name w:val="xl74"/>
    <w:basedOn w:val="1"/>
    <w:qFormat/>
    <w:uiPriority w:val="0"/>
    <w:pPr>
      <w:widowControl/>
      <w:spacing w:before="100" w:beforeAutospacing="1" w:after="100" w:afterAutospacing="1"/>
      <w:jc w:val="center"/>
    </w:pPr>
    <w:rPr>
      <w:rFonts w:ascii="宋体" w:hAnsi="宋体" w:cs="宋体"/>
      <w:kern w:val="0"/>
      <w:sz w:val="36"/>
      <w:szCs w:val="36"/>
    </w:rPr>
  </w:style>
  <w:style w:type="character" w:customStyle="1" w:styleId="70">
    <w:name w:val="font71"/>
    <w:basedOn w:val="16"/>
    <w:qFormat/>
    <w:uiPriority w:val="0"/>
    <w:rPr>
      <w:rFonts w:ascii="仿宋" w:hAnsi="仿宋" w:eastAsia="仿宋" w:cs="仿宋"/>
      <w:color w:val="000000"/>
      <w:sz w:val="24"/>
      <w:szCs w:val="24"/>
      <w:u w:val="none"/>
    </w:rPr>
  </w:style>
  <w:style w:type="character" w:customStyle="1" w:styleId="71">
    <w:name w:val="font51"/>
    <w:basedOn w:val="16"/>
    <w:qFormat/>
    <w:uiPriority w:val="0"/>
    <w:rPr>
      <w:rFonts w:ascii="仿宋" w:hAnsi="仿宋" w:eastAsia="仿宋" w:cs="仿宋"/>
      <w:color w:val="000000"/>
      <w:sz w:val="24"/>
      <w:szCs w:val="24"/>
      <w:u w:val="none"/>
    </w:rPr>
  </w:style>
  <w:style w:type="character" w:customStyle="1" w:styleId="72">
    <w:name w:val="font31"/>
    <w:basedOn w:val="16"/>
    <w:qFormat/>
    <w:uiPriority w:val="0"/>
    <w:rPr>
      <w:rFonts w:hint="eastAsia" w:ascii="仿宋_GB2312" w:eastAsia="仿宋_GB2312" w:cs="仿宋_GB2312"/>
      <w:color w:val="000000"/>
      <w:sz w:val="18"/>
      <w:szCs w:val="18"/>
      <w:u w:val="none"/>
    </w:rPr>
  </w:style>
  <w:style w:type="character" w:customStyle="1" w:styleId="73">
    <w:name w:val=" Char Char8"/>
    <w:qFormat/>
    <w:locked/>
    <w:uiPriority w:val="0"/>
    <w:rPr>
      <w:rFonts w:ascii="宋体" w:hAnsi="宋体" w:eastAsia="宋体" w:cs="宋体"/>
      <w:b/>
      <w:bCs/>
      <w:kern w:val="36"/>
      <w:sz w:val="48"/>
      <w:szCs w:val="48"/>
      <w:lang w:val="en-US" w:eastAsia="zh-CN" w:bidi="ar-SA"/>
    </w:rPr>
  </w:style>
  <w:style w:type="paragraph" w:customStyle="1" w:styleId="74">
    <w:name w:val=" Char Char10"/>
    <w:basedOn w:val="1"/>
    <w:qFormat/>
    <w:uiPriority w:val="0"/>
    <w:rPr>
      <w:rFonts w:ascii="Tahoma" w:hAnsi="Tahoma"/>
      <w:sz w:val="24"/>
    </w:rPr>
  </w:style>
  <w:style w:type="paragraph" w:customStyle="1" w:styleId="75">
    <w:name w:val="_Style 58"/>
    <w:basedOn w:val="1"/>
    <w:qFormat/>
    <w:uiPriority w:val="0"/>
    <w:rPr>
      <w:rFonts w:ascii="Tahoma" w:hAnsi="Tahoma"/>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Company>
  <Pages>5</Pages>
  <Words>2011</Words>
  <Characters>2175</Characters>
  <Lines>20</Lines>
  <Paragraphs>5</Paragraphs>
  <TotalTime>3</TotalTime>
  <ScaleCrop>false</ScaleCrop>
  <LinksUpToDate>false</LinksUpToDate>
  <CharactersWithSpaces>2216</CharactersWithSpaces>
  <Application>WPS Office_11.1.0.15319_F1E327BC-269C-435d-A152-05C5408002CA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2022-09-24T01:49:00Z</dcterms:created>
  <dc:creator>Administrator</dc:creator>
  <cp:lastModifiedBy>爱心永恒</cp:lastModifiedBy>
  <cp:lastPrinted>2025-09-15T01:26:02Z</cp:lastPrinted>
  <dcterms:modified xsi:type="dcterms:W3CDTF">2025-09-15T01:26:36Z</dcterms:modified>
  <dc:title>泰教师〔2017〕24号</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2052-11.1.0.15319</vt:lpwstr>
  </property>
  <property fmtid="{D5CDD505-2E9C-101B-9397-08002B2CF9AE}" pid="3" name="ICV">
    <vt:lpwstr>6C447EE0C30346ABBB895A6A159CF0A7_13</vt:lpwstr>
  </property>
</Properties>
</file>